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key to written vernacular exercise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Study the following data and answer the questions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In Classical Chinese there are two major words for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first-person pronoun (I, my, me), i.e.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wú</w:t>
      </w:r>
      <w:proofErr w:type="spellEnd"/>
      <w:r>
        <w:rPr>
          <w:rFonts w:ascii="Times New Roman" w:hAnsi="Times New Roman" w:cs="Times New Roman" w:hint="eastAsia"/>
        </w:rPr>
        <w:t>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and </w:t>
      </w:r>
      <w:proofErr w:type="spellStart"/>
      <w:r>
        <w:rPr>
          <w:rFonts w:eastAsia="SimSun" w:cstheme="minorHAnsi"/>
          <w:spacing w:val="8"/>
        </w:rPr>
        <w:t>wǒ</w:t>
      </w:r>
      <w:proofErr w:type="spellEnd"/>
      <w:r>
        <w:rPr>
          <w:rFonts w:ascii="Times New Roman" w:hAnsi="Times New Roman" w:cs="Times New Roman" w:hint="eastAsia"/>
        </w:rPr>
        <w:t>我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The following sentences from </w:t>
      </w:r>
      <w:r>
        <w:rPr>
          <w:rFonts w:ascii="Times New Roman" w:hAnsi="Times New Roman" w:cs="Times New Roman"/>
          <w:i/>
        </w:rPr>
        <w:t>Pre-Qin (prior to 221</w:t>
      </w:r>
      <w:r>
        <w:rPr>
          <w:rFonts w:ascii="Times New Roman" w:hAnsi="Times New Roman" w:cs="Times New Roman"/>
          <w:i/>
          <w:smallCaps/>
        </w:rPr>
        <w:t>bc</w:t>
      </w:r>
      <w:r>
        <w:rPr>
          <w:rFonts w:ascii="Times New Roman" w:hAnsi="Times New Roman" w:cs="Times New Roman"/>
          <w:i/>
        </w:rPr>
        <w:t>) texts</w:t>
      </w:r>
      <w:r>
        <w:rPr>
          <w:rFonts w:ascii="Times New Roman" w:hAnsi="Times New Roman" w:cs="Times New Roman"/>
        </w:rPr>
        <w:t xml:space="preserve"> show the typical uses of these two words.</w:t>
      </w:r>
    </w:p>
    <w:p>
      <w:pPr>
        <w:spacing w:after="0" w:line="240" w:lineRule="auto"/>
        <w:ind w:left="720"/>
        <w:rPr>
          <w:rFonts w:asciiTheme="majorHAnsi" w:eastAsia="SimSun" w:hAnsiTheme="majorHAnsi" w:cstheme="minorHAnsi"/>
          <w:spacing w:val="8"/>
        </w:rPr>
      </w:pP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聞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之</w:t>
      </w:r>
      <w:r>
        <w:rPr>
          <w:rFonts w:hAnsi="Times New Roman" w:cstheme="minorHAnsi"/>
          <w:lang w:val="fr-FR"/>
        </w:rPr>
        <w:tab/>
      </w:r>
      <w:r>
        <w:rPr>
          <w:rFonts w:eastAsia="SimSun" w:hAnsi="SimSun" w:cstheme="minorHAnsi"/>
          <w:spacing w:val="8"/>
        </w:rPr>
        <w:t>矣</w:t>
      </w:r>
      <w:r>
        <w:rPr>
          <w:rFonts w:eastAsia="SimSun" w:cstheme="minorHAnsi"/>
          <w:spacing w:val="8"/>
        </w:rPr>
        <w:tab/>
      </w:r>
      <w:r>
        <w:rPr>
          <w:rFonts w:asciiTheme="majorHAnsi" w:eastAsia="SimSun" w:hAnsiTheme="majorHAnsi" w:cstheme="minorHAnsi"/>
          <w:spacing w:val="8"/>
        </w:rPr>
        <w:t>(Mencius)</w:t>
      </w:r>
    </w:p>
    <w:p>
      <w:pPr>
        <w:spacing w:after="0" w:line="240" w:lineRule="auto"/>
        <w:ind w:left="720"/>
        <w:rPr>
          <w:rFonts w:asciiTheme="majorHAnsi" w:eastAsia="SimSun" w:hAnsiTheme="majorHAnsi" w:cstheme="minorHAnsi"/>
          <w:spacing w:val="8"/>
        </w:rPr>
      </w:pPr>
      <w:proofErr w:type="spellStart"/>
      <w:r>
        <w:rPr>
          <w:rFonts w:asciiTheme="majorHAnsi" w:eastAsia="SimSun" w:hAnsiTheme="majorHAnsi" w:cstheme="minorHAnsi"/>
          <w:b/>
          <w:spacing w:val="8"/>
          <w:u w:val="single"/>
        </w:rPr>
        <w:t>Wú</w:t>
      </w:r>
      <w:proofErr w:type="spellEnd"/>
      <w:r>
        <w:rPr>
          <w:rFonts w:asciiTheme="majorHAnsi" w:eastAsia="SimSun" w:hAnsiTheme="majorHAnsi" w:cstheme="minorHAnsi"/>
          <w:spacing w:val="8"/>
        </w:rPr>
        <w:t xml:space="preserve"> </w:t>
      </w:r>
      <w:r>
        <w:rPr>
          <w:rFonts w:asciiTheme="majorHAnsi" w:eastAsia="SimSun" w:hAnsiTheme="majorHAnsi" w:cstheme="minorHAnsi"/>
          <w:spacing w:val="8"/>
        </w:rPr>
        <w:tab/>
      </w:r>
      <w:proofErr w:type="spellStart"/>
      <w:r>
        <w:rPr>
          <w:rFonts w:asciiTheme="majorHAnsi" w:eastAsia="SimSun" w:hAnsiTheme="majorHAnsi" w:cstheme="minorHAnsi"/>
          <w:spacing w:val="8"/>
        </w:rPr>
        <w:t>wén</w:t>
      </w:r>
      <w:proofErr w:type="spellEnd"/>
      <w:r>
        <w:rPr>
          <w:rFonts w:asciiTheme="majorHAnsi" w:eastAsia="SimSun" w:hAnsiTheme="majorHAnsi" w:cstheme="minorHAnsi"/>
          <w:spacing w:val="8"/>
        </w:rPr>
        <w:t xml:space="preserve"> </w:t>
      </w:r>
      <w:r>
        <w:rPr>
          <w:rFonts w:asciiTheme="majorHAnsi" w:eastAsia="SimSun" w:hAnsiTheme="majorHAnsi" w:cstheme="minorHAnsi"/>
          <w:spacing w:val="8"/>
        </w:rPr>
        <w:tab/>
      </w:r>
      <w:proofErr w:type="spellStart"/>
      <w:r>
        <w:rPr>
          <w:rFonts w:asciiTheme="majorHAnsi" w:eastAsia="SimSun" w:hAnsiTheme="majorHAnsi" w:cstheme="minorHAnsi"/>
          <w:spacing w:val="8"/>
        </w:rPr>
        <w:t>zhī</w:t>
      </w:r>
      <w:proofErr w:type="spellEnd"/>
      <w:r>
        <w:rPr>
          <w:rFonts w:asciiTheme="majorHAnsi" w:eastAsia="SimSun" w:hAnsiTheme="majorHAnsi" w:cstheme="minorHAnsi"/>
          <w:spacing w:val="8"/>
        </w:rPr>
        <w:t xml:space="preserve"> </w:t>
      </w:r>
      <w:r>
        <w:rPr>
          <w:rFonts w:asciiTheme="majorHAnsi" w:eastAsia="SimSun" w:hAnsiTheme="majorHAnsi" w:cstheme="minorHAnsi"/>
          <w:spacing w:val="8"/>
        </w:rPr>
        <w:tab/>
      </w:r>
      <w:proofErr w:type="spellStart"/>
      <w:r>
        <w:rPr>
          <w:rFonts w:asciiTheme="majorHAnsi" w:eastAsia="SimSun" w:hAnsiTheme="majorHAnsi" w:cstheme="minorHAnsi"/>
          <w:spacing w:val="8"/>
        </w:rPr>
        <w:t>yǐ</w:t>
      </w:r>
      <w:proofErr w:type="spellEnd"/>
    </w:p>
    <w:p>
      <w:pPr>
        <w:spacing w:after="0" w:line="240" w:lineRule="auto"/>
        <w:ind w:left="720"/>
        <w:rPr>
          <w:rFonts w:asciiTheme="majorHAnsi" w:eastAsia="SimSun" w:hAnsiTheme="majorHAnsi" w:cstheme="minorHAnsi"/>
          <w:spacing w:val="8"/>
        </w:rPr>
      </w:pPr>
      <w:r>
        <w:rPr>
          <w:rFonts w:asciiTheme="majorHAnsi" w:eastAsia="SimSun" w:hAnsiTheme="majorHAnsi" w:cstheme="minorHAnsi"/>
          <w:spacing w:val="8"/>
        </w:rPr>
        <w:t xml:space="preserve">I </w:t>
      </w:r>
      <w:r>
        <w:rPr>
          <w:rFonts w:asciiTheme="majorHAnsi" w:eastAsia="SimSun" w:hAnsiTheme="majorHAnsi" w:cstheme="minorHAnsi"/>
          <w:spacing w:val="8"/>
        </w:rPr>
        <w:tab/>
        <w:t xml:space="preserve">hear </w:t>
      </w:r>
      <w:r>
        <w:rPr>
          <w:rFonts w:asciiTheme="majorHAnsi" w:eastAsia="SimSun" w:hAnsiTheme="majorHAnsi" w:cstheme="minorHAnsi"/>
          <w:spacing w:val="8"/>
        </w:rPr>
        <w:tab/>
        <w:t xml:space="preserve">it </w:t>
      </w:r>
      <w:r>
        <w:rPr>
          <w:rFonts w:asciiTheme="majorHAnsi" w:eastAsia="SimSun" w:hAnsiTheme="majorHAnsi" w:cstheme="minorHAnsi"/>
          <w:spacing w:val="8"/>
        </w:rPr>
        <w:tab/>
        <w:t>sentence-final particle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asciiTheme="majorHAnsi" w:eastAsia="SimSun" w:hAnsiTheme="majorHAnsi" w:cstheme="minorHAnsi"/>
          <w:spacing w:val="8"/>
        </w:rPr>
        <w:t>I have heard it</w:t>
      </w:r>
    </w:p>
    <w:p>
      <w:pPr>
        <w:spacing w:after="0"/>
        <w:rPr>
          <w:rFonts w:eastAsia="SimSun" w:cstheme="minorHAnsi"/>
          <w:spacing w:val="8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日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三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省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身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(Analects)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r</w:t>
      </w:r>
      <w:r>
        <w:rPr>
          <w:rFonts w:hAnsi="Times New Roman" w:cstheme="minorHAnsi"/>
        </w:rPr>
        <w:t>ì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</w:t>
      </w:r>
      <w:r>
        <w:rPr>
          <w:rFonts w:hAnsi="Times New Roman" w:cstheme="minorHAnsi"/>
        </w:rPr>
        <w:t>ā</w:t>
      </w:r>
      <w:r>
        <w:rPr>
          <w:rFonts w:hAnsi="Times New Roman" w:cstheme="minorHAnsi"/>
        </w:rPr>
        <w:t>n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x</w:t>
      </w:r>
      <w:r>
        <w:rPr>
          <w:rFonts w:hAnsi="Times New Roman" w:cstheme="minorHAnsi"/>
        </w:rPr>
        <w:t>ǐ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sh</w:t>
      </w:r>
      <w:r>
        <w:rPr>
          <w:rFonts w:hAnsi="Times New Roman" w:cstheme="minorHAnsi"/>
        </w:rPr>
        <w:t>ē</w:t>
      </w:r>
      <w:r>
        <w:rPr>
          <w:rFonts w:hAnsi="Times New Roman" w:cstheme="minorHAnsi"/>
        </w:rPr>
        <w:t>n</w:t>
      </w:r>
      <w:proofErr w:type="spellEnd"/>
    </w:p>
    <w:p>
      <w:pPr>
        <w:spacing w:after="0" w:line="240" w:lineRule="auto"/>
        <w:ind w:left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</w:t>
      </w:r>
      <w:r>
        <w:rPr>
          <w:rFonts w:asciiTheme="majorHAnsi" w:hAnsiTheme="majorHAnsi" w:cstheme="minorHAnsi"/>
        </w:rPr>
        <w:tab/>
        <w:t xml:space="preserve"> day </w:t>
      </w:r>
      <w:r>
        <w:rPr>
          <w:rFonts w:asciiTheme="majorHAnsi" w:hAnsiTheme="majorHAnsi" w:cstheme="minorHAnsi"/>
        </w:rPr>
        <w:tab/>
        <w:t xml:space="preserve">three </w:t>
      </w:r>
      <w:r>
        <w:rPr>
          <w:rFonts w:asciiTheme="majorHAnsi" w:hAnsiTheme="majorHAnsi" w:cstheme="minorHAnsi"/>
        </w:rPr>
        <w:tab/>
        <w:t xml:space="preserve">examine my </w:t>
      </w:r>
      <w:r>
        <w:rPr>
          <w:rFonts w:asciiTheme="majorHAnsi" w:hAnsiTheme="majorHAnsi" w:cstheme="minorHAnsi"/>
        </w:rPr>
        <w:tab/>
        <w:t>body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asciiTheme="majorHAnsi" w:hAnsiTheme="majorHAnsi" w:cstheme="minorHAnsi"/>
        </w:rPr>
        <w:t>I examine my conduct three times a day</w:t>
      </w:r>
    </w:p>
    <w:p>
      <w:pPr>
        <w:spacing w:after="0" w:line="240" w:lineRule="auto"/>
        <w:ind w:left="720"/>
        <w:rPr>
          <w:rFonts w:hAnsi="Times New Roman" w:cstheme="minorHAnsi"/>
          <w:lang w:val="fr-FR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子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非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(</w:t>
      </w:r>
      <w:proofErr w:type="spellStart"/>
      <w:r>
        <w:rPr>
          <w:rFonts w:hAnsi="Times New Roman" w:cstheme="minorHAnsi"/>
        </w:rPr>
        <w:t>Zhuangzi</w:t>
      </w:r>
      <w:proofErr w:type="spellEnd"/>
      <w:r>
        <w:rPr>
          <w:rFonts w:hAnsi="Times New Roman" w:cstheme="minorHAnsi"/>
        </w:rPr>
        <w:t>)</w:t>
      </w:r>
    </w:p>
    <w:p>
      <w:pPr>
        <w:spacing w:after="0" w:line="240" w:lineRule="auto"/>
        <w:ind w:left="720"/>
        <w:rPr>
          <w:rFonts w:eastAsia="SimSun" w:cstheme="minorHAnsi"/>
          <w:b/>
          <w:spacing w:val="8"/>
          <w:u w:val="single"/>
        </w:rPr>
      </w:pPr>
      <w:proofErr w:type="spellStart"/>
      <w:r>
        <w:rPr>
          <w:rFonts w:hAnsi="Times New Roman" w:cstheme="minorHAnsi"/>
        </w:rPr>
        <w:t>Z</w:t>
      </w:r>
      <w:r>
        <w:rPr>
          <w:rFonts w:hAnsi="Times New Roman" w:cstheme="minorHAnsi"/>
        </w:rPr>
        <w:t>ǐ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f</w:t>
      </w:r>
      <w:r>
        <w:rPr>
          <w:rFonts w:hAnsi="Times New Roman" w:cstheme="minorHAnsi"/>
        </w:rPr>
        <w:t>ē</w:t>
      </w:r>
      <w:r>
        <w:rPr>
          <w:rFonts w:hAnsi="Times New Roman" w:cstheme="minorHAnsi"/>
        </w:rPr>
        <w:t>i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You</w:t>
      </w:r>
      <w:r>
        <w:rPr>
          <w:rFonts w:hAnsi="Times New Roman" w:cstheme="minorHAnsi"/>
        </w:rPr>
        <w:tab/>
        <w:t xml:space="preserve"> not-be </w:t>
      </w:r>
      <w:r>
        <w:rPr>
          <w:rFonts w:hAnsi="Times New Roman" w:cstheme="minorHAnsi"/>
        </w:rPr>
        <w:tab/>
        <w:t>me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You are not </w:t>
      </w:r>
      <w:r>
        <w:rPr>
          <w:rFonts w:hAnsi="Times New Roman" w:cstheme="minorHAnsi" w:hint="eastAsia"/>
        </w:rPr>
        <w:t>I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大宰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知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乎？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(Analects)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t>D</w:t>
      </w:r>
      <w:r>
        <w:rPr>
          <w:rFonts w:hAnsi="Times New Roman" w:cstheme="minorHAnsi"/>
        </w:rPr>
        <w:t>à</w:t>
      </w:r>
      <w:proofErr w:type="spellEnd"/>
      <w:r>
        <w:rPr>
          <w:rFonts w:hAnsi="Times New Roman" w:cstheme="minorHAnsi"/>
        </w:rPr>
        <w:t xml:space="preserve"> </w:t>
      </w:r>
      <w:proofErr w:type="spellStart"/>
      <w:r>
        <w:rPr>
          <w:rFonts w:hAnsi="Times New Roman" w:cstheme="minorHAnsi"/>
        </w:rPr>
        <w:t>z</w:t>
      </w:r>
      <w:r>
        <w:rPr>
          <w:rFonts w:hAnsi="Times New Roman" w:cstheme="minorHAnsi"/>
        </w:rPr>
        <w:t>ǎ</w:t>
      </w:r>
      <w:r>
        <w:rPr>
          <w:rFonts w:hAnsi="Times New Roman" w:cstheme="minorHAnsi"/>
        </w:rPr>
        <w:t>i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zh</w:t>
      </w:r>
      <w:r>
        <w:rPr>
          <w:rFonts w:hAnsi="Times New Roman" w:cstheme="minorHAnsi"/>
        </w:rPr>
        <w:t>ī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h</w:t>
      </w:r>
      <w:r>
        <w:rPr>
          <w:rFonts w:hAnsi="Times New Roman" w:cstheme="minorHAnsi"/>
        </w:rPr>
        <w:t>ū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High officer </w:t>
      </w:r>
      <w:r>
        <w:rPr>
          <w:rFonts w:hAnsi="Times New Roman" w:cstheme="minorHAnsi"/>
        </w:rPr>
        <w:tab/>
        <w:t xml:space="preserve">know </w:t>
      </w:r>
      <w:r>
        <w:rPr>
          <w:rFonts w:hAnsi="Times New Roman" w:cstheme="minorHAnsi"/>
        </w:rPr>
        <w:tab/>
        <w:t xml:space="preserve">me </w:t>
      </w:r>
      <w:r>
        <w:rPr>
          <w:rFonts w:hAnsi="Times New Roman" w:cstheme="minorHAnsi"/>
        </w:rPr>
        <w:tab/>
        <w:t>question-particle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Does the high officer know me?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今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者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喪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  <w:t>(</w:t>
      </w:r>
      <w:proofErr w:type="spellStart"/>
      <w:r>
        <w:rPr>
          <w:rFonts w:hAnsi="Times New Roman" w:cstheme="minorHAnsi"/>
        </w:rPr>
        <w:t>Zhuangzi</w:t>
      </w:r>
      <w:proofErr w:type="spellEnd"/>
      <w:r>
        <w:rPr>
          <w:rFonts w:hAnsi="Times New Roman" w:cstheme="minorHAnsi"/>
        </w:rPr>
        <w:t>)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t>J</w:t>
      </w:r>
      <w:r>
        <w:rPr>
          <w:rFonts w:hAnsi="Times New Roman" w:cstheme="minorHAnsi"/>
        </w:rPr>
        <w:t>ī</w:t>
      </w:r>
      <w:r>
        <w:rPr>
          <w:rFonts w:hAnsi="Times New Roman" w:cstheme="minorHAnsi"/>
        </w:rPr>
        <w:t>n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zh</w:t>
      </w:r>
      <w:r>
        <w:rPr>
          <w:rFonts w:hAnsi="Times New Roman" w:cstheme="minorHAnsi"/>
        </w:rPr>
        <w:t>ě</w:t>
      </w:r>
      <w:proofErr w:type="spellEnd"/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Now </w:t>
      </w:r>
      <w:r>
        <w:rPr>
          <w:rFonts w:hAnsi="Times New Roman" w:cstheme="minorHAnsi"/>
        </w:rPr>
        <w:tab/>
        <w:t>topic-marker</w:t>
      </w:r>
      <w:r>
        <w:rPr>
          <w:rFonts w:hAnsi="Times New Roman" w:cstheme="minorHAnsi"/>
        </w:rPr>
        <w:tab/>
        <w:t xml:space="preserve"> I </w:t>
      </w:r>
      <w:r>
        <w:rPr>
          <w:rFonts w:hAnsi="Times New Roman" w:cstheme="minorHAnsi"/>
        </w:rPr>
        <w:tab/>
        <w:t xml:space="preserve">lose </w:t>
      </w:r>
      <w:r>
        <w:rPr>
          <w:rFonts w:hAnsi="Times New Roman" w:cstheme="minorHAnsi"/>
        </w:rPr>
        <w:tab/>
        <w:t xml:space="preserve">me 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 have just lost me (i.e. myself)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  <w:b/>
          <w:u w:val="single"/>
        </w:rPr>
        <w:t>Question 1:</w:t>
      </w:r>
      <w:r>
        <w:rPr>
          <w:rFonts w:hAnsi="Times New Roman" w:cstheme="minorHAnsi"/>
        </w:rPr>
        <w:t xml:space="preserve"> According to the data listed above, what is the difference between </w:t>
      </w:r>
      <w:r>
        <w:rPr>
          <w:rFonts w:hAnsi="Times New Roman" w:cstheme="minorHAnsi" w:hint="eastAsia"/>
        </w:rPr>
        <w:t>吾</w:t>
      </w:r>
      <w:r>
        <w:rPr>
          <w:rFonts w:hAnsi="Times New Roman" w:cstheme="minorHAnsi" w:hint="eastAsia"/>
        </w:rPr>
        <w:t xml:space="preserve">and </w:t>
      </w:r>
      <w:r>
        <w:rPr>
          <w:rFonts w:hAnsi="Times New Roman" w:cstheme="minorHAnsi" w:hint="eastAsia"/>
        </w:rPr>
        <w:t>我</w:t>
      </w:r>
      <w:r>
        <w:rPr>
          <w:rFonts w:hAnsi="Times New Roman" w:cstheme="minorHAnsi" w:hint="eastAsia"/>
        </w:rPr>
        <w:t>in the Pre-Qin era?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cstheme="minorHAnsi"/>
        </w:rPr>
        <w:t xml:space="preserve">In all of these examples,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is used as the subject or the possessive, as in the second use of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in the second sentence. The other form </w:t>
      </w:r>
      <w:proofErr w:type="spellStart"/>
      <w:r>
        <w:rPr>
          <w:rFonts w:eastAsia="SimSun" w:cstheme="minorHAnsi"/>
          <w:spacing w:val="8"/>
        </w:rPr>
        <w:t>wǒ</w:t>
      </w:r>
      <w:proofErr w:type="spellEnd"/>
      <w:r>
        <w:rPr>
          <w:rFonts w:eastAsia="SimSun" w:cstheme="minorHAnsi"/>
          <w:spacing w:val="8"/>
        </w:rPr>
        <w:t xml:space="preserve"> is used as the object only in these examples.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eastAsia="SimSun" w:cstheme="minorHAnsi"/>
          <w:spacing w:val="8"/>
        </w:rPr>
        <w:t>The contrast is especially clear in the fifth sentence where it say “I lost me”.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(2)</w:t>
      </w:r>
      <w:r>
        <w:rPr>
          <w:rFonts w:hAnsi="Times New Roman" w:cstheme="minorHAnsi"/>
        </w:rPr>
        <w:tab/>
      </w:r>
      <w:r>
        <w:rPr>
          <w:rFonts w:hAnsi="Times New Roman" w:cstheme="minorHAnsi" w:hint="eastAsia"/>
        </w:rPr>
        <w:t xml:space="preserve">In the </w:t>
      </w:r>
      <w:r>
        <w:rPr>
          <w:rFonts w:hAnsi="Times New Roman" w:cstheme="minorHAnsi" w:hint="eastAsia"/>
          <w:i/>
        </w:rPr>
        <w:t>Tang Dynasty (618</w:t>
      </w:r>
      <w:r>
        <w:rPr>
          <w:rFonts w:hAnsi="Times New Roman" w:cstheme="minorHAnsi"/>
          <w:i/>
        </w:rPr>
        <w:t>–</w:t>
      </w:r>
      <w:r>
        <w:rPr>
          <w:rFonts w:hAnsi="Times New Roman" w:cstheme="minorHAnsi" w:hint="eastAsia"/>
          <w:i/>
        </w:rPr>
        <w:t>907</w:t>
      </w:r>
      <w:r>
        <w:rPr>
          <w:rFonts w:cstheme="minorHAnsi"/>
          <w:i/>
          <w:smallCaps/>
        </w:rPr>
        <w:t>ad</w:t>
      </w:r>
      <w:r>
        <w:rPr>
          <w:rFonts w:hAnsi="Times New Roman" w:cstheme="minorHAnsi" w:hint="eastAsia"/>
          <w:i/>
        </w:rPr>
        <w:t>)</w:t>
      </w:r>
      <w:r>
        <w:rPr>
          <w:rFonts w:hAnsi="Times New Roman" w:cstheme="minorHAnsi" w:hint="eastAsia"/>
        </w:rPr>
        <w:t>, Classical Chinese was still used for most formal writings</w:t>
      </w:r>
      <w:r>
        <w:rPr>
          <w:rFonts w:hAnsi="Times New Roman" w:cstheme="minorHAnsi"/>
        </w:rPr>
        <w:t xml:space="preserve"> in the form of Literary Chinese</w:t>
      </w:r>
      <w:r>
        <w:rPr>
          <w:rFonts w:hAnsi="Times New Roman" w:cstheme="minorHAnsi" w:hint="eastAsia"/>
        </w:rPr>
        <w:t xml:space="preserve">. But some changes took place nevertheless. The following data are from Tang Dynasty texts in </w:t>
      </w:r>
      <w:r>
        <w:rPr>
          <w:rFonts w:hAnsi="Times New Roman" w:cstheme="minorHAnsi"/>
        </w:rPr>
        <w:t>Literary</w:t>
      </w:r>
      <w:r>
        <w:rPr>
          <w:rFonts w:hAnsi="Times New Roman" w:cstheme="minorHAnsi" w:hint="eastAsia"/>
        </w:rPr>
        <w:t xml:space="preserve"> Chinese. 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/>
        </w:rPr>
      </w:pPr>
      <w:r>
        <w:rPr>
          <w:rFonts w:hAnsi="Times New Roman"/>
        </w:rPr>
        <w:t>以</w:t>
      </w:r>
      <w:r>
        <w:rPr>
          <w:rFonts w:hAnsi="Times New Roman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心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之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思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足下，知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足下</w:t>
      </w:r>
      <w:r>
        <w:rPr>
          <w:rFonts w:hAnsi="Times New Roman"/>
          <w:lang w:val="fr-FR"/>
        </w:rPr>
        <w:tab/>
      </w:r>
      <w:r>
        <w:rPr>
          <w:rFonts w:hAnsi="Times New Roman" w:hint="eastAsia"/>
          <w:lang w:val="fr-FR"/>
        </w:rPr>
        <w:t xml:space="preserve"> </w:t>
      </w:r>
      <w:r>
        <w:rPr>
          <w:rFonts w:hAnsi="Times New Roman" w:hint="eastAsia"/>
        </w:rPr>
        <w:t>懸懸</w:t>
      </w:r>
      <w:r>
        <w:rPr>
          <w:rFonts w:hAnsi="Times New Roman"/>
          <w:lang w:val="fr-FR"/>
        </w:rPr>
        <w:tab/>
      </w:r>
      <w:r>
        <w:rPr>
          <w:rFonts w:hAnsi="Times New Roman"/>
          <w:lang w:val="fr-FR"/>
        </w:rPr>
        <w:tab/>
      </w:r>
      <w:r>
        <w:rPr>
          <w:rFonts w:hAnsi="Times New Roman" w:hint="eastAsia"/>
        </w:rPr>
        <w:t>於</w:t>
      </w:r>
      <w:r>
        <w:rPr>
          <w:rFonts w:hAnsi="Times New Roman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也</w:t>
      </w:r>
    </w:p>
    <w:p>
      <w:pPr>
        <w:spacing w:after="0" w:line="240" w:lineRule="auto"/>
        <w:ind w:left="720"/>
        <w:rPr>
          <w:rFonts w:hAnsi="Times New Roman"/>
        </w:rPr>
      </w:pPr>
      <w:proofErr w:type="spellStart"/>
      <w:r>
        <w:rPr>
          <w:rFonts w:hAnsi="Times New Roman"/>
        </w:rPr>
        <w:t>Y</w:t>
      </w:r>
      <w:r>
        <w:rPr>
          <w:rFonts w:hAnsi="Times New Roman"/>
        </w:rPr>
        <w:t>ǐ</w:t>
      </w:r>
      <w:proofErr w:type="spellEnd"/>
      <w:r>
        <w:rPr>
          <w:rFonts w:hAnsi="Times New Roman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x</w:t>
      </w:r>
      <w:r>
        <w:rPr>
          <w:rFonts w:hAnsi="Times New Roman"/>
        </w:rPr>
        <w:t>ī</w:t>
      </w:r>
      <w:r>
        <w:rPr>
          <w:rFonts w:hAnsi="Times New Roman"/>
        </w:rPr>
        <w:t>n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zh</w:t>
      </w:r>
      <w:r>
        <w:rPr>
          <w:rFonts w:hAnsi="Times New Roman"/>
        </w:rPr>
        <w:t>ī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s</w:t>
      </w:r>
      <w:r>
        <w:rPr>
          <w:rFonts w:hAnsi="Times New Roman"/>
        </w:rPr>
        <w:t>ī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z</w:t>
      </w:r>
      <w:r>
        <w:rPr>
          <w:rFonts w:hAnsi="Times New Roman"/>
        </w:rPr>
        <w:t>ú</w:t>
      </w:r>
      <w:r>
        <w:rPr>
          <w:rFonts w:hAnsi="Times New Roman"/>
        </w:rPr>
        <w:t>xi</w:t>
      </w:r>
      <w:r>
        <w:rPr>
          <w:rFonts w:hAnsi="Times New Roman"/>
        </w:rPr>
        <w:t>à</w:t>
      </w:r>
      <w:proofErr w:type="spellEnd"/>
      <w:r>
        <w:rPr>
          <w:rFonts w:hAnsi="Times New Roman"/>
        </w:rPr>
        <w:t xml:space="preserve">,    </w:t>
      </w:r>
      <w:proofErr w:type="spellStart"/>
      <w:r>
        <w:rPr>
          <w:rFonts w:hAnsi="Times New Roman"/>
        </w:rPr>
        <w:t>zh</w:t>
      </w:r>
      <w:r>
        <w:rPr>
          <w:rFonts w:hAnsi="Times New Roman"/>
        </w:rPr>
        <w:t>ī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z</w:t>
      </w:r>
      <w:r>
        <w:rPr>
          <w:rFonts w:hAnsi="Times New Roman"/>
        </w:rPr>
        <w:t>ú</w:t>
      </w:r>
      <w:r>
        <w:rPr>
          <w:rFonts w:hAnsi="Times New Roman"/>
        </w:rPr>
        <w:t>xi</w:t>
      </w:r>
      <w:r>
        <w:rPr>
          <w:rFonts w:hAnsi="Times New Roman"/>
        </w:rPr>
        <w:t>à</w:t>
      </w:r>
      <w:proofErr w:type="spellEnd"/>
      <w:r>
        <w:rPr>
          <w:rFonts w:hAnsi="Times New Roman"/>
        </w:rPr>
        <w:tab/>
        <w:t xml:space="preserve"> </w:t>
      </w:r>
      <w:proofErr w:type="spellStart"/>
      <w:r>
        <w:rPr>
          <w:rFonts w:hAnsi="Times New Roman"/>
        </w:rPr>
        <w:t>xu</w:t>
      </w:r>
      <w:r>
        <w:rPr>
          <w:rFonts w:hAnsi="Times New Roman"/>
        </w:rPr>
        <w:t>á</w:t>
      </w:r>
      <w:r>
        <w:rPr>
          <w:rFonts w:hAnsi="Times New Roman"/>
        </w:rPr>
        <w:t>nxu</w:t>
      </w:r>
      <w:r>
        <w:rPr>
          <w:rFonts w:hAnsi="Times New Roman"/>
        </w:rPr>
        <w:t>á</w:t>
      </w:r>
      <w:r>
        <w:rPr>
          <w:rFonts w:hAnsi="Times New Roman"/>
        </w:rPr>
        <w:t>n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y</w:t>
      </w:r>
      <w:r>
        <w:rPr>
          <w:rFonts w:hAnsi="Times New Roman"/>
        </w:rPr>
        <w:t>ú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y</w:t>
      </w:r>
      <w:r>
        <w:rPr>
          <w:rFonts w:hAnsi="Times New Roman"/>
        </w:rPr>
        <w:t>ě</w:t>
      </w:r>
      <w:proofErr w:type="spellEnd"/>
    </w:p>
    <w:p>
      <w:pPr>
        <w:spacing w:after="0" w:line="240" w:lineRule="auto"/>
        <w:ind w:left="720"/>
        <w:rPr>
          <w:rFonts w:hAnsi="Times New Roman"/>
        </w:rPr>
      </w:pPr>
      <w:r>
        <w:rPr>
          <w:rFonts w:hAnsi="Times New Roman"/>
        </w:rPr>
        <w:lastRenderedPageBreak/>
        <w:t xml:space="preserve">With </w:t>
      </w:r>
      <w:r>
        <w:rPr>
          <w:rFonts w:hAnsi="Times New Roman"/>
        </w:rPr>
        <w:tab/>
      </w:r>
      <w:r>
        <w:rPr>
          <w:rFonts w:hAnsi="Times New Roman" w:hint="eastAsia"/>
        </w:rPr>
        <w:t>my</w:t>
      </w:r>
      <w:r>
        <w:rPr>
          <w:rFonts w:hAnsi="Times New Roman"/>
        </w:rPr>
        <w:t xml:space="preserve"> </w:t>
      </w:r>
      <w:r>
        <w:rPr>
          <w:rFonts w:hAnsi="Times New Roman"/>
        </w:rPr>
        <w:tab/>
        <w:t xml:space="preserve">heart particle </w:t>
      </w:r>
      <w:r>
        <w:rPr>
          <w:rFonts w:hAnsi="Times New Roman"/>
        </w:rPr>
        <w:tab/>
        <w:t xml:space="preserve">think </w:t>
      </w:r>
      <w:r>
        <w:rPr>
          <w:rFonts w:hAnsi="Times New Roman"/>
        </w:rPr>
        <w:tab/>
        <w:t>you       know</w:t>
      </w:r>
      <w:r>
        <w:rPr>
          <w:rFonts w:hAnsi="Times New Roman"/>
        </w:rPr>
        <w:tab/>
        <w:t xml:space="preserve"> you </w:t>
      </w:r>
      <w:r>
        <w:rPr>
          <w:rFonts w:hAnsi="Times New Roman"/>
        </w:rPr>
        <w:tab/>
        <w:t xml:space="preserve">worried </w:t>
      </w:r>
      <w:r>
        <w:rPr>
          <w:rFonts w:hAnsi="Times New Roman"/>
        </w:rPr>
        <w:tab/>
        <w:t xml:space="preserve">about </w:t>
      </w:r>
      <w:r>
        <w:rPr>
          <w:rFonts w:hAnsi="Times New Roman"/>
        </w:rPr>
        <w:tab/>
        <w:t xml:space="preserve">me  </w:t>
      </w:r>
      <w:r>
        <w:rPr>
          <w:rFonts w:hAnsi="Times New Roman"/>
        </w:rPr>
        <w:tab/>
        <w:t>particle</w:t>
      </w:r>
    </w:p>
    <w:p>
      <w:pPr>
        <w:spacing w:after="0" w:line="240" w:lineRule="auto"/>
        <w:ind w:left="720"/>
        <w:rPr>
          <w:rFonts w:hAnsi="Times New Roman"/>
        </w:rPr>
      </w:pPr>
      <w:r>
        <w:rPr>
          <w:rFonts w:hAnsi="Times New Roman"/>
        </w:rPr>
        <w:t>I think about you from my perspective, and know that you are thinking of me.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道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  <w:lang w:val="fr-FR"/>
        </w:rPr>
        <w:t>豈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在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t>D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o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q</w:t>
      </w:r>
      <w:r>
        <w:rPr>
          <w:rFonts w:hAnsi="Times New Roman" w:cstheme="minorHAnsi"/>
        </w:rPr>
        <w:t>ǐ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i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  <w:lang w:val="fr-FR"/>
        </w:rPr>
      </w:pPr>
      <w:r>
        <w:rPr>
          <w:rFonts w:hAnsi="Times New Roman" w:cstheme="minorHAnsi"/>
          <w:lang w:val="fr-FR"/>
        </w:rPr>
        <w:t xml:space="preserve">Tao </w:t>
      </w:r>
      <w:r>
        <w:rPr>
          <w:rFonts w:hAnsi="Times New Roman" w:cstheme="minorHAnsi"/>
          <w:lang w:val="fr-FR"/>
        </w:rPr>
        <w:tab/>
        <w:t>Q-</w:t>
      </w:r>
      <w:proofErr w:type="spellStart"/>
      <w:r>
        <w:rPr>
          <w:rFonts w:hAnsi="Times New Roman" w:cstheme="minorHAnsi"/>
          <w:lang w:val="fr-FR"/>
        </w:rPr>
        <w:t>particle</w:t>
      </w:r>
      <w:proofErr w:type="spellEnd"/>
      <w:r>
        <w:rPr>
          <w:rFonts w:hAnsi="Times New Roman" w:cstheme="minorHAnsi"/>
          <w:lang w:val="fr-FR"/>
        </w:rPr>
        <w:t xml:space="preserve"> </w:t>
      </w:r>
      <w:r>
        <w:rPr>
          <w:rFonts w:hAnsi="Times New Roman" w:cstheme="minorHAnsi"/>
          <w:lang w:val="fr-FR"/>
        </w:rPr>
        <w:tab/>
        <w:t>exist.in</w:t>
      </w:r>
      <w:r>
        <w:rPr>
          <w:rFonts w:hAnsi="Times New Roman" w:cstheme="minorHAnsi"/>
          <w:lang w:val="fr-FR"/>
        </w:rPr>
        <w:tab/>
        <w:t xml:space="preserve"> me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How can the Tao lie in me?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  <w:b/>
          <w:u w:val="single"/>
        </w:rPr>
        <w:t>吾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從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而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師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之</w:t>
      </w:r>
    </w:p>
    <w:p>
      <w:pPr>
        <w:spacing w:after="0" w:line="240" w:lineRule="auto"/>
        <w:ind w:left="720"/>
        <w:rPr>
          <w:rFonts w:cstheme="minorHAnsi"/>
        </w:rPr>
      </w:pPr>
      <w:proofErr w:type="spellStart"/>
      <w:r>
        <w:rPr>
          <w:rFonts w:hAnsi="Times New Roman" w:cstheme="minorHAnsi"/>
        </w:rPr>
        <w:t>W</w:t>
      </w:r>
      <w:r>
        <w:rPr>
          <w:rFonts w:hAnsi="Times New Roman" w:cstheme="minorHAnsi"/>
        </w:rPr>
        <w:t>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cstheme="minorHAnsi"/>
        </w:rPr>
        <w:tab/>
        <w:t>c</w:t>
      </w:r>
      <w:proofErr w:type="spellStart"/>
      <w:r>
        <w:rPr>
          <w:rFonts w:cstheme="minorHAnsi"/>
          <w:lang w:val="fr-FR"/>
        </w:rPr>
        <w:t>óng</w:t>
      </w:r>
      <w:proofErr w:type="spellEnd"/>
      <w:r>
        <w:rPr>
          <w:rFonts w:cstheme="minorHAnsi"/>
          <w:lang w:val="fr-FR"/>
        </w:rPr>
        <w:tab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ér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shī</w:t>
      </w:r>
      <w:proofErr w:type="spellEnd"/>
      <w:r>
        <w:rPr>
          <w:rFonts w:cstheme="minorHAnsi"/>
        </w:rPr>
        <w:tab/>
        <w:t xml:space="preserve"> </w:t>
      </w:r>
      <w:proofErr w:type="spellStart"/>
      <w:r>
        <w:rPr>
          <w:rFonts w:cstheme="minorHAnsi"/>
        </w:rPr>
        <w:t>zhī</w:t>
      </w:r>
      <w:proofErr w:type="spellEnd"/>
    </w:p>
    <w:p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/>
        </w:rPr>
        <w:tab/>
        <w:t>follow</w:t>
      </w:r>
      <w:r>
        <w:rPr>
          <w:rFonts w:cstheme="minorHAnsi"/>
        </w:rPr>
        <w:tab/>
        <w:t>and</w:t>
      </w:r>
      <w:r>
        <w:rPr>
          <w:rFonts w:cstheme="minorHAnsi"/>
        </w:rPr>
        <w:tab/>
        <w:t>teacher him</w:t>
      </w:r>
    </w:p>
    <w:p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I follow and regard him as my teacher.</w:t>
      </w:r>
    </w:p>
    <w:p>
      <w:pPr>
        <w:spacing w:after="0" w:line="240" w:lineRule="auto"/>
        <w:ind w:left="720"/>
        <w:rPr>
          <w:rFonts w:cstheme="minorHAnsi"/>
        </w:rPr>
      </w:pPr>
    </w:p>
    <w:p>
      <w:pPr>
        <w:spacing w:after="0" w:line="240" w:lineRule="auto"/>
        <w:ind w:left="720"/>
        <w:rPr>
          <w:rFonts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  <w:b/>
          <w:u w:val="single"/>
        </w:rPr>
        <w:t>Question 2:</w:t>
      </w:r>
      <w:r>
        <w:rPr>
          <w:rFonts w:hAnsi="Times New Roman" w:cstheme="minorHAnsi" w:hint="eastAsia"/>
        </w:rPr>
        <w:t xml:space="preserve"> In terms of the grammatical function of </w:t>
      </w:r>
      <w:r>
        <w:rPr>
          <w:rFonts w:hAnsi="Times New Roman" w:cstheme="minorHAnsi" w:hint="eastAsia"/>
        </w:rPr>
        <w:t>吾</w:t>
      </w:r>
      <w:r>
        <w:rPr>
          <w:rFonts w:hAnsi="Times New Roman" w:cstheme="minorHAnsi" w:hint="eastAsia"/>
        </w:rPr>
        <w:t>, what in these Tang Dynasty examples is different from the Pre-Qin era examples from part (1)?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In Classical Chinese,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is not usually used as the object. But in the Tang Dynasty examples here,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can be used as the object, i.e. as the object of the preposition </w:t>
      </w:r>
      <w:proofErr w:type="spellStart"/>
      <w:r>
        <w:rPr>
          <w:rFonts w:cs="Times New Roman"/>
        </w:rPr>
        <w:t>yú</w:t>
      </w:r>
      <w:proofErr w:type="spellEnd"/>
      <w:r>
        <w:rPr>
          <w:rFonts w:cs="Times New Roman"/>
        </w:rPr>
        <w:t xml:space="preserve"> in the first sentence and as the object of </w:t>
      </w:r>
      <w:proofErr w:type="spellStart"/>
      <w:r>
        <w:rPr>
          <w:rFonts w:hAnsi="Times New Roman" w:cstheme="minorHAnsi"/>
        </w:rPr>
        <w:t>z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i</w:t>
      </w:r>
      <w:proofErr w:type="spellEnd"/>
      <w:r>
        <w:rPr>
          <w:rFonts w:hAnsi="Times New Roman" w:cstheme="minorHAnsi"/>
        </w:rPr>
        <w:t xml:space="preserve"> in the second sentence.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cs="Times New Roman"/>
        </w:rPr>
      </w:pPr>
      <w:r>
        <w:rPr>
          <w:rFonts w:hAnsi="Times New Roman" w:cstheme="minorHAnsi"/>
        </w:rPr>
        <w:t xml:space="preserve">The first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in the first sentence is used as the possessive, and the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in the third sentence is used as the subject. These are typical uses of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in Classical Chinese.</w:t>
      </w:r>
    </w:p>
    <w:p>
      <w:pPr>
        <w:spacing w:after="0" w:line="240" w:lineRule="auto"/>
        <w:ind w:left="720"/>
        <w:rPr>
          <w:rFonts w:cs="Times New Roman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cs="Times New Roman"/>
        </w:rPr>
        <w:t xml:space="preserve">Thus it seems that in the Tang Dynasty, </w:t>
      </w:r>
      <w:proofErr w:type="spellStart"/>
      <w:r>
        <w:rPr>
          <w:rFonts w:cs="Times New Roman"/>
        </w:rPr>
        <w:t>wú</w:t>
      </w:r>
      <w:proofErr w:type="spellEnd"/>
      <w:r>
        <w:rPr>
          <w:rFonts w:cs="Times New Roman"/>
        </w:rPr>
        <w:t xml:space="preserve"> is used more commonly than before in Literary Chinese.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</w:rPr>
        <w:t xml:space="preserve">(3) Popular novels in the Tang Dynasty were written for the common people in a language closer to the spoken language at that time. Such written materials are called </w:t>
      </w:r>
      <w:r>
        <w:rPr>
          <w:rFonts w:hAnsi="Times New Roman" w:cstheme="minorHAnsi"/>
        </w:rPr>
        <w:t>“</w:t>
      </w:r>
      <w:r>
        <w:rPr>
          <w:rFonts w:hAnsi="Times New Roman" w:cstheme="minorHAnsi" w:hint="eastAsia"/>
        </w:rPr>
        <w:t>written vernacular</w:t>
      </w:r>
      <w:r>
        <w:rPr>
          <w:rFonts w:hAnsi="Times New Roman" w:cstheme="minorHAnsi"/>
        </w:rPr>
        <w:t>”</w:t>
      </w:r>
      <w:r>
        <w:rPr>
          <w:rFonts w:hAnsi="Times New Roman" w:cstheme="minorHAnsi" w:hint="eastAsia"/>
        </w:rPr>
        <w:t xml:space="preserve">, as opposed to Classical Chinese, which was still used at that time.  </w:t>
      </w:r>
      <w:r>
        <w:rPr>
          <w:rFonts w:hAnsi="Times New Roman" w:cstheme="minorHAnsi" w:hint="eastAsia"/>
        </w:rPr>
        <w:t>鶯鶯傳</w:t>
      </w:r>
      <w:r>
        <w:rPr>
          <w:rFonts w:hAnsi="Times New Roman" w:cstheme="minorHAnsi"/>
        </w:rPr>
        <w:t>(</w:t>
      </w:r>
      <w:r>
        <w:rPr>
          <w:rFonts w:hAnsi="Times New Roman" w:cstheme="minorHAnsi" w:hint="eastAsia"/>
        </w:rPr>
        <w:t xml:space="preserve">The Story of Ying </w:t>
      </w:r>
      <w:proofErr w:type="spellStart"/>
      <w:r>
        <w:rPr>
          <w:rFonts w:hAnsi="Times New Roman" w:cstheme="minorHAnsi" w:hint="eastAsia"/>
        </w:rPr>
        <w:t>Ying</w:t>
      </w:r>
      <w:proofErr w:type="spellEnd"/>
      <w:r>
        <w:rPr>
          <w:rFonts w:hAnsi="Times New Roman" w:cstheme="minorHAnsi"/>
        </w:rPr>
        <w:t xml:space="preserve">) is a famous short story of about 3,500 characters. There </w:t>
      </w:r>
      <w:r>
        <w:rPr>
          <w:rFonts w:hAnsi="Times New Roman" w:cstheme="minorHAnsi"/>
          <w:i/>
        </w:rPr>
        <w:t xml:space="preserve">are eight instances of the use of </w:t>
      </w:r>
      <w:r>
        <w:rPr>
          <w:rFonts w:hAnsi="Times New Roman" w:cstheme="minorHAnsi" w:hint="eastAsia"/>
          <w:i/>
        </w:rPr>
        <w:t>我</w:t>
      </w:r>
      <w:r>
        <w:rPr>
          <w:rFonts w:hAnsi="Times New Roman" w:cstheme="minorHAnsi" w:hint="eastAsia"/>
          <w:i/>
        </w:rPr>
        <w:t xml:space="preserve">, and only one instance of the use of </w:t>
      </w:r>
      <w:r>
        <w:rPr>
          <w:rFonts w:hAnsi="Times New Roman" w:cstheme="minorHAnsi" w:hint="eastAsia"/>
          <w:i/>
        </w:rPr>
        <w:t>吾</w:t>
      </w:r>
      <w:r>
        <w:rPr>
          <w:rFonts w:hAnsi="Times New Roman" w:cstheme="minorHAnsi" w:hint="eastAsia"/>
        </w:rPr>
        <w:t xml:space="preserve">. The following examples are from </w:t>
      </w:r>
      <w:r>
        <w:rPr>
          <w:rFonts w:hAnsi="Times New Roman" w:cstheme="minorHAnsi" w:hint="eastAsia"/>
          <w:i/>
        </w:rPr>
        <w:t xml:space="preserve">The Story of Ying </w:t>
      </w:r>
      <w:proofErr w:type="spellStart"/>
      <w:r>
        <w:rPr>
          <w:rFonts w:hAnsi="Times New Roman" w:cstheme="minorHAnsi" w:hint="eastAsia"/>
          <w:i/>
        </w:rPr>
        <w:t>Ying</w:t>
      </w:r>
      <w:proofErr w:type="spellEnd"/>
      <w:r>
        <w:rPr>
          <w:rFonts w:hAnsi="Times New Roman" w:cstheme="minorHAnsi" w:hint="eastAsia"/>
        </w:rPr>
        <w:t>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不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可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奈何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矣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b</w:t>
      </w:r>
      <w:r>
        <w:rPr>
          <w:rFonts w:hAnsi="Times New Roman" w:cstheme="minorHAnsi"/>
        </w:rPr>
        <w:t>ù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k</w:t>
      </w:r>
      <w:r>
        <w:rPr>
          <w:rFonts w:hAnsi="Times New Roman" w:cstheme="minorHAnsi"/>
        </w:rPr>
        <w:t>ě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n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ih</w:t>
      </w:r>
      <w:r>
        <w:rPr>
          <w:rFonts w:hAnsi="Times New Roman" w:cstheme="minorHAnsi"/>
        </w:rPr>
        <w:t>é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ǐ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</w:t>
      </w:r>
      <w:r>
        <w:rPr>
          <w:rFonts w:hAnsi="Times New Roman" w:cstheme="minorHAnsi"/>
        </w:rPr>
        <w:tab/>
        <w:t xml:space="preserve"> not </w:t>
      </w:r>
      <w:r>
        <w:rPr>
          <w:rFonts w:hAnsi="Times New Roman" w:cstheme="minorHAnsi"/>
        </w:rPr>
        <w:tab/>
        <w:t xml:space="preserve">able </w:t>
      </w:r>
      <w:r>
        <w:rPr>
          <w:rFonts w:hAnsi="Times New Roman" w:cstheme="minorHAnsi"/>
        </w:rPr>
        <w:tab/>
        <w:t xml:space="preserve">how-to-deal-with </w:t>
      </w:r>
      <w:r>
        <w:rPr>
          <w:rFonts w:hAnsi="Times New Roman" w:cstheme="minorHAnsi"/>
        </w:rPr>
        <w:tab/>
        <w:t>sentence-final particle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 can</w:t>
      </w:r>
      <w:r>
        <w:rPr>
          <w:rFonts w:hAnsi="Times New Roman" w:cstheme="minorHAnsi"/>
        </w:rPr>
        <w:t>’</w:t>
      </w:r>
      <w:r>
        <w:rPr>
          <w:rFonts w:hAnsi="Times New Roman" w:cstheme="minorHAnsi"/>
        </w:rPr>
        <w:t>t do anything about it</w:t>
      </w:r>
    </w:p>
    <w:p>
      <w:pPr>
        <w:spacing w:after="0" w:line="240" w:lineRule="auto"/>
        <w:ind w:left="720"/>
        <w:rPr>
          <w:rFonts w:hAnsi="Times New Roman" w:cstheme="minorHAnsi"/>
          <w:lang w:val="fr-FR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索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於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枯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魚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之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肆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矣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t>Su</w:t>
      </w:r>
      <w:r>
        <w:rPr>
          <w:rFonts w:hAnsi="Times New Roman" w:cstheme="minorHAnsi"/>
        </w:rPr>
        <w:t>ǒ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k</w:t>
      </w:r>
      <w:r>
        <w:rPr>
          <w:rFonts w:hAnsi="Times New Roman" w:cstheme="minorHAnsi"/>
        </w:rPr>
        <w:t>ū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zh</w:t>
      </w:r>
      <w:r>
        <w:rPr>
          <w:rFonts w:hAnsi="Times New Roman" w:cstheme="minorHAnsi"/>
        </w:rPr>
        <w:t>ī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</w:t>
      </w:r>
      <w:r>
        <w:rPr>
          <w:rFonts w:hAnsi="Times New Roman" w:cstheme="minorHAnsi"/>
        </w:rPr>
        <w:t>ì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ǐ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Search </w:t>
      </w:r>
      <w:r>
        <w:rPr>
          <w:rFonts w:hAnsi="Times New Roman" w:cstheme="minorHAnsi"/>
        </w:rPr>
        <w:tab/>
        <w:t xml:space="preserve">me </w:t>
      </w:r>
      <w:r>
        <w:rPr>
          <w:rFonts w:hAnsi="Times New Roman" w:cstheme="minorHAnsi"/>
        </w:rPr>
        <w:tab/>
        <w:t xml:space="preserve">at </w:t>
      </w:r>
      <w:r>
        <w:rPr>
          <w:rFonts w:hAnsi="Times New Roman" w:cstheme="minorHAnsi"/>
        </w:rPr>
        <w:tab/>
        <w:t>dry</w:t>
      </w:r>
      <w:r>
        <w:rPr>
          <w:rFonts w:hAnsi="Times New Roman" w:cstheme="minorHAnsi"/>
        </w:rPr>
        <w:tab/>
        <w:t xml:space="preserve"> fish particle </w:t>
      </w:r>
      <w:r>
        <w:rPr>
          <w:rFonts w:hAnsi="Times New Roman" w:cstheme="minorHAnsi"/>
        </w:rPr>
        <w:tab/>
        <w:t xml:space="preserve">store </w:t>
      </w:r>
      <w:r>
        <w:rPr>
          <w:rFonts w:hAnsi="Times New Roman" w:cstheme="minorHAnsi"/>
        </w:rPr>
        <w:tab/>
        <w:t>sentence-final particle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Looked for me in the store that sells dried fish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  <w:b/>
          <w:u w:val="single"/>
        </w:rPr>
        <w:t>Question 3:</w:t>
      </w:r>
      <w:r>
        <w:rPr>
          <w:rFonts w:hAnsi="Times New Roman" w:cstheme="minorHAnsi" w:hint="eastAsia"/>
        </w:rPr>
        <w:t xml:space="preserve"> In terms of the grammatical function of </w:t>
      </w:r>
      <w:r>
        <w:rPr>
          <w:rFonts w:hAnsi="Times New Roman" w:cstheme="minorHAnsi" w:hint="eastAsia"/>
        </w:rPr>
        <w:t>我</w:t>
      </w:r>
      <w:r>
        <w:rPr>
          <w:rFonts w:hAnsi="Times New Roman" w:cstheme="minorHAnsi" w:hint="eastAsia"/>
        </w:rPr>
        <w:t xml:space="preserve">, how is the spoken language at that time different from Classical Chinese in the Pre-Qin era in </w:t>
      </w:r>
      <w:r>
        <w:rPr>
          <w:rFonts w:hAnsi="Times New Roman" w:cstheme="minorHAnsi"/>
        </w:rPr>
        <w:t>part</w:t>
      </w:r>
      <w:r>
        <w:rPr>
          <w:rFonts w:hAnsi="Times New Roman" w:cstheme="minorHAnsi" w:hint="eastAsia"/>
        </w:rPr>
        <w:t xml:space="preserve"> (1) and the </w:t>
      </w:r>
      <w:r>
        <w:rPr>
          <w:rFonts w:hAnsi="Times New Roman" w:cstheme="minorHAnsi"/>
        </w:rPr>
        <w:t>Literary</w:t>
      </w:r>
      <w:r>
        <w:rPr>
          <w:rFonts w:hAnsi="Times New Roman" w:cstheme="minorHAnsi" w:hint="eastAsia"/>
        </w:rPr>
        <w:t xml:space="preserve"> Chinese in the Tang Dynasty in </w:t>
      </w:r>
      <w:r>
        <w:rPr>
          <w:rFonts w:hAnsi="Times New Roman" w:cstheme="minorHAnsi"/>
        </w:rPr>
        <w:t>part</w:t>
      </w:r>
      <w:r>
        <w:rPr>
          <w:rFonts w:hAnsi="Times New Roman" w:cstheme="minorHAnsi" w:hint="eastAsia"/>
        </w:rPr>
        <w:t xml:space="preserve"> (2)?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hAnsi="Times New Roman" w:cstheme="minorHAnsi"/>
        </w:rPr>
        <w:t xml:space="preserve">The first </w:t>
      </w:r>
      <w:proofErr w:type="spellStart"/>
      <w:r>
        <w:rPr>
          <w:rFonts w:eastAsia="SimSun" w:cstheme="minorHAnsi"/>
          <w:spacing w:val="8"/>
        </w:rPr>
        <w:t>wǒ</w:t>
      </w:r>
      <w:proofErr w:type="spellEnd"/>
      <w:r>
        <w:rPr>
          <w:rFonts w:eastAsia="SimSun" w:cstheme="minorHAnsi"/>
          <w:spacing w:val="8"/>
        </w:rPr>
        <w:t xml:space="preserve"> here is used as the subject, which is not common in Pre-Qin Classical Chinese. In the Literary Chinese in the Tang Dynasty, as shown in the examples in part (2),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wú</w:t>
      </w:r>
      <w:proofErr w:type="spellEnd"/>
      <w:r>
        <w:rPr>
          <w:rFonts w:eastAsia="SimSun" w:cstheme="minorHAnsi"/>
          <w:spacing w:val="8"/>
        </w:rPr>
        <w:t xml:space="preserve"> would be more commonly used as the subject.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eastAsia="SimSun" w:cstheme="minorHAnsi"/>
          <w:spacing w:val="8"/>
        </w:rPr>
        <w:t xml:space="preserve">The second </w:t>
      </w:r>
      <w:proofErr w:type="spellStart"/>
      <w:r>
        <w:rPr>
          <w:rFonts w:eastAsia="SimSun" w:cstheme="minorHAnsi"/>
          <w:spacing w:val="8"/>
        </w:rPr>
        <w:t>wǒ</w:t>
      </w:r>
      <w:proofErr w:type="spellEnd"/>
      <w:r>
        <w:rPr>
          <w:rFonts w:eastAsia="SimSun" w:cstheme="minorHAnsi"/>
          <w:spacing w:val="8"/>
        </w:rPr>
        <w:t xml:space="preserve"> here is used as the object of a verb, which is consistent with the usage in Classical Chinese. But in the Literary Chinese examples in part (2), </w:t>
      </w:r>
      <w:proofErr w:type="spellStart"/>
      <w:r>
        <w:rPr>
          <w:rFonts w:ascii="Times New Roman" w:hAnsi="Times New Roman" w:cs="Times New Roman"/>
        </w:rPr>
        <w:t>wú</w:t>
      </w:r>
      <w:proofErr w:type="spellEnd"/>
      <w:r>
        <w:rPr>
          <w:rFonts w:eastAsia="SimSun" w:cstheme="minorHAnsi"/>
          <w:spacing w:val="8"/>
        </w:rPr>
        <w:t xml:space="preserve"> is used as the object instead of </w:t>
      </w:r>
      <w:proofErr w:type="spellStart"/>
      <w:proofErr w:type="gramStart"/>
      <w:r>
        <w:rPr>
          <w:rFonts w:eastAsia="SimSun" w:cstheme="minorHAnsi"/>
          <w:spacing w:val="8"/>
        </w:rPr>
        <w:t>wǒ</w:t>
      </w:r>
      <w:proofErr w:type="spellEnd"/>
      <w:proofErr w:type="gramEnd"/>
      <w:r>
        <w:rPr>
          <w:rFonts w:eastAsia="SimSun" w:cstheme="minorHAnsi"/>
          <w:spacing w:val="8"/>
        </w:rPr>
        <w:t>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</w:rPr>
        <w:t xml:space="preserve">(4) In </w:t>
      </w:r>
      <w:r>
        <w:rPr>
          <w:rFonts w:hAnsi="Times New Roman" w:cstheme="minorHAnsi"/>
        </w:rPr>
        <w:t xml:space="preserve">most </w:t>
      </w:r>
      <w:r>
        <w:rPr>
          <w:rFonts w:hAnsi="Times New Roman" w:cstheme="minorHAnsi" w:hint="eastAsia"/>
        </w:rPr>
        <w:t xml:space="preserve">modern Chinese dialects, only </w:t>
      </w:r>
      <w:r>
        <w:rPr>
          <w:rFonts w:hAnsi="Times New Roman" w:cstheme="minorHAnsi" w:hint="eastAsia"/>
        </w:rPr>
        <w:t>我</w:t>
      </w:r>
      <w:r>
        <w:rPr>
          <w:rFonts w:hAnsi="Times New Roman" w:cstheme="minorHAnsi" w:hint="eastAsia"/>
        </w:rPr>
        <w:t xml:space="preserve"> is widely used. So now we have the historical records regarding the first-person pronoun (singular). Can you illustrate the path of development of the first-person pronoun (singular) throughout the history of the Chinese language? 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hAnsi="Times New Roman" w:cstheme="minorHAnsi"/>
        </w:rPr>
        <w:t xml:space="preserve">In Classical Chinese, there is a case distinction between </w:t>
      </w:r>
      <w:proofErr w:type="spellStart"/>
      <w:r>
        <w:rPr>
          <w:rFonts w:ascii="Times New Roman" w:hAnsi="Times New Roman" w:cs="Times New Roman"/>
        </w:rPr>
        <w:t>wú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proofErr w:type="gramStart"/>
      <w:r>
        <w:rPr>
          <w:rFonts w:eastAsia="SimSun" w:cstheme="minorHAnsi"/>
          <w:spacing w:val="8"/>
        </w:rPr>
        <w:t>wǒ</w:t>
      </w:r>
      <w:proofErr w:type="spellEnd"/>
      <w:proofErr w:type="gramEnd"/>
      <w:r>
        <w:rPr>
          <w:rFonts w:eastAsia="SimSun" w:cstheme="minorHAnsi"/>
          <w:spacing w:val="8"/>
        </w:rPr>
        <w:t>, with the former commonly being used as the subject and possessive, and the latter as the object.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eastAsia="SimSun" w:cstheme="minorHAnsi"/>
          <w:spacing w:val="8"/>
        </w:rPr>
        <w:t xml:space="preserve">In Literary Chinese, </w:t>
      </w:r>
      <w:proofErr w:type="spellStart"/>
      <w:r>
        <w:rPr>
          <w:rFonts w:cstheme="minorHAnsi"/>
        </w:rPr>
        <w:t>wú</w:t>
      </w:r>
      <w:proofErr w:type="spellEnd"/>
      <w:r>
        <w:rPr>
          <w:rFonts w:cstheme="minorHAnsi"/>
        </w:rPr>
        <w:t xml:space="preserve"> is used widely in place of </w:t>
      </w:r>
      <w:proofErr w:type="spellStart"/>
      <w:r>
        <w:rPr>
          <w:rFonts w:eastAsia="SimSun" w:cstheme="minorHAnsi"/>
          <w:spacing w:val="8"/>
        </w:rPr>
        <w:t>wǒ</w:t>
      </w:r>
      <w:proofErr w:type="spellEnd"/>
      <w:r>
        <w:rPr>
          <w:rFonts w:eastAsia="SimSun" w:cstheme="minorHAnsi"/>
          <w:spacing w:val="8"/>
        </w:rPr>
        <w:t>.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</w:p>
    <w:p>
      <w:pPr>
        <w:spacing w:after="0" w:line="240" w:lineRule="auto"/>
        <w:ind w:left="720"/>
        <w:rPr>
          <w:rFonts w:cstheme="minorHAnsi"/>
        </w:rPr>
      </w:pPr>
      <w:r>
        <w:rPr>
          <w:rFonts w:eastAsia="SimSun" w:cstheme="minorHAnsi"/>
          <w:spacing w:val="8"/>
        </w:rPr>
        <w:t xml:space="preserve">In texts that contain more colloquialisms during the period when Literary Chinese was used, </w:t>
      </w:r>
      <w:proofErr w:type="spellStart"/>
      <w:proofErr w:type="gramStart"/>
      <w:r>
        <w:rPr>
          <w:rFonts w:eastAsia="SimSun" w:cstheme="minorHAnsi"/>
          <w:spacing w:val="8"/>
        </w:rPr>
        <w:t>wǒ</w:t>
      </w:r>
      <w:proofErr w:type="spellEnd"/>
      <w:proofErr w:type="gramEnd"/>
      <w:r>
        <w:rPr>
          <w:rFonts w:eastAsia="SimSun" w:cstheme="minorHAnsi"/>
          <w:spacing w:val="8"/>
        </w:rPr>
        <w:t xml:space="preserve"> is used widely in place of </w:t>
      </w:r>
      <w:proofErr w:type="spellStart"/>
      <w:r>
        <w:rPr>
          <w:rFonts w:cstheme="minorHAnsi"/>
        </w:rPr>
        <w:t>wú</w:t>
      </w:r>
      <w:proofErr w:type="spellEnd"/>
      <w:r>
        <w:rPr>
          <w:rFonts w:cstheme="minorHAnsi"/>
        </w:rPr>
        <w:t>.</w:t>
      </w:r>
    </w:p>
    <w:p>
      <w:pPr>
        <w:spacing w:after="0" w:line="240" w:lineRule="auto"/>
        <w:ind w:left="720"/>
        <w:rPr>
          <w:rFonts w:cstheme="minorHAnsi"/>
        </w:rPr>
      </w:pP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cstheme="minorHAnsi"/>
        </w:rPr>
        <w:t xml:space="preserve">Therefore it seems that the predominant use of </w:t>
      </w:r>
      <w:proofErr w:type="spellStart"/>
      <w:r>
        <w:rPr>
          <w:rFonts w:cstheme="minorHAnsi"/>
        </w:rPr>
        <w:t>wú</w:t>
      </w:r>
      <w:proofErr w:type="spellEnd"/>
      <w:r>
        <w:rPr>
          <w:rFonts w:cstheme="minorHAnsi"/>
        </w:rPr>
        <w:t xml:space="preserve"> in Literary Chinese is more of a case of classicism. While in the actual spoken language, </w:t>
      </w:r>
      <w:proofErr w:type="spellStart"/>
      <w:proofErr w:type="gramStart"/>
      <w:r>
        <w:rPr>
          <w:rFonts w:eastAsia="SimSun" w:cstheme="minorHAnsi"/>
          <w:spacing w:val="8"/>
        </w:rPr>
        <w:t>wǒ</w:t>
      </w:r>
      <w:proofErr w:type="spellEnd"/>
      <w:proofErr w:type="gramEnd"/>
      <w:r>
        <w:rPr>
          <w:rFonts w:eastAsia="SimSun" w:cstheme="minorHAnsi"/>
          <w:spacing w:val="8"/>
        </w:rPr>
        <w:t xml:space="preserve"> is more widely used.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eastAsia="SimSun" w:cstheme="minorHAnsi"/>
          <w:spacing w:val="8"/>
        </w:rPr>
        <w:t xml:space="preserve">Taking all these points into consideration, we can say that the case distinction disappeared in the post-Classical era gradually with </w:t>
      </w:r>
      <w:proofErr w:type="spellStart"/>
      <w:proofErr w:type="gramStart"/>
      <w:r>
        <w:rPr>
          <w:rFonts w:eastAsia="SimSun" w:cstheme="minorHAnsi"/>
          <w:spacing w:val="8"/>
        </w:rPr>
        <w:t>wǒ</w:t>
      </w:r>
      <w:proofErr w:type="spellEnd"/>
      <w:proofErr w:type="gramEnd"/>
      <w:r>
        <w:rPr>
          <w:rFonts w:eastAsia="SimSun" w:cstheme="minorHAnsi"/>
          <w:spacing w:val="8"/>
        </w:rPr>
        <w:t xml:space="preserve"> replacing </w:t>
      </w:r>
      <w:proofErr w:type="spellStart"/>
      <w:r>
        <w:rPr>
          <w:rFonts w:cstheme="minorHAnsi"/>
        </w:rPr>
        <w:t>wú</w:t>
      </w:r>
      <w:proofErr w:type="spellEnd"/>
      <w:r>
        <w:rPr>
          <w:rFonts w:cstheme="minorHAnsi"/>
        </w:rPr>
        <w:t xml:space="preserve">, and ultimately </w:t>
      </w:r>
      <w:proofErr w:type="spellStart"/>
      <w:r>
        <w:rPr>
          <w:rFonts w:eastAsia="SimSun" w:cstheme="minorHAnsi"/>
          <w:spacing w:val="8"/>
        </w:rPr>
        <w:t>wǒ</w:t>
      </w:r>
      <w:proofErr w:type="spellEnd"/>
      <w:r>
        <w:rPr>
          <w:rFonts w:eastAsia="SimSun" w:cstheme="minorHAnsi"/>
          <w:spacing w:val="8"/>
        </w:rPr>
        <w:t xml:space="preserve"> continued to develop into the various forms of first person pronouns in modern Chinese dialect.</w:t>
      </w:r>
      <w:bookmarkStart w:id="0" w:name="_GoBack"/>
      <w:bookmarkEnd w:id="0"/>
    </w:p>
    <w:sectPr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5975"/>
    <w:multiLevelType w:val="hybridMultilevel"/>
    <w:tmpl w:val="926E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question-title">
    <w:name w:val="question-title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  <w:style w:type="character" w:customStyle="1" w:styleId="question-title">
    <w:name w:val="question-title"/>
    <w:basedOn w:val="DefaultParagraphFont"/>
    <w:rsid w:val="00563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613A-185F-4F86-BF57-5731AD29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hudsone</cp:lastModifiedBy>
  <cp:revision>7</cp:revision>
  <cp:lastPrinted>2011-04-16T21:43:00Z</cp:lastPrinted>
  <dcterms:created xsi:type="dcterms:W3CDTF">2014-01-27T14:13:00Z</dcterms:created>
  <dcterms:modified xsi:type="dcterms:W3CDTF">2014-01-28T09:26:00Z</dcterms:modified>
</cp:coreProperties>
</file>