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sz w:val="28"/>
          <w:szCs w:val="28"/>
        </w:rPr>
      </w:pPr>
      <w:r>
        <w:rPr>
          <w:sz w:val="28"/>
          <w:szCs w:val="28"/>
        </w:rPr>
        <w:t>Exercises on sharp and round sounds</w:t>
      </w:r>
    </w:p>
    <w:p>
      <w:pPr>
        <w:rPr>
          <w:sz w:val="28"/>
          <w:szCs w:val="28"/>
        </w:rPr>
      </w:pPr>
    </w:p>
    <w:p>
      <w:pPr>
        <w:rPr>
          <w:sz w:val="28"/>
          <w:szCs w:val="28"/>
        </w:rPr>
      </w:pPr>
      <w:r>
        <w:rPr>
          <w:sz w:val="28"/>
          <w:szCs w:val="28"/>
        </w:rPr>
        <w:t>Development of initials from Old Mandarin to Modern Standard Mandarin</w:t>
      </w:r>
    </w:p>
    <w:p/>
    <w:p>
      <w:r>
        <w:t xml:space="preserve">In the phonological system of Old Mandarin, there were no such initials as j, q, </w:t>
      </w:r>
      <w:proofErr w:type="gramStart"/>
      <w:r>
        <w:t>x</w:t>
      </w:r>
      <w:proofErr w:type="gramEnd"/>
      <w:r>
        <w:t xml:space="preserve"> in Modern Mandarin Chinese. These palatal sounds were later developments in the Ming and Qing dynasties. Study the following two sets of data</w:t>
      </w:r>
      <w:r>
        <w:rPr>
          <w:rStyle w:val="FootnoteReference"/>
        </w:rPr>
        <w:footnoteReference w:id="1"/>
      </w:r>
      <w:r>
        <w:t>.</w:t>
      </w:r>
    </w:p>
    <w:p/>
    <w:p>
      <w:r>
        <w:t>Data set 1: “round sounds”</w:t>
      </w:r>
    </w:p>
    <w:p/>
    <w:p>
      <w:r>
        <w:t>Traditionally, sounds like j/q/x are called “round sounds” because of their auditory perception of smoothness.  The following characters are all “round sounds” in Beijing, but not necessarily so in other dialects. Please answer the following questions.</w:t>
      </w:r>
    </w:p>
    <w:p/>
    <w:p/>
    <w:p/>
    <w:p/>
    <w:tbl>
      <w:tblPr>
        <w:tblStyle w:val="TableGrid"/>
        <w:tblpPr w:leftFromText="180" w:rightFromText="180" w:vertAnchor="text" w:horzAnchor="page" w:tblpX="1423" w:tblpY="-620"/>
        <w:tblW w:w="8453" w:type="dxa"/>
        <w:tblLook w:val="04A0"/>
      </w:tblPr>
      <w:tblGrid>
        <w:gridCol w:w="2067"/>
        <w:gridCol w:w="1658"/>
        <w:gridCol w:w="1363"/>
        <w:gridCol w:w="1902"/>
        <w:gridCol w:w="1463"/>
      </w:tblGrid>
      <w:tr>
        <w:trPr>
          <w:trHeight w:val="483"/>
        </w:trPr>
        <w:tc>
          <w:tcPr>
            <w:tcW w:w="2067" w:type="dxa"/>
            <w:vAlign w:val="center"/>
          </w:tcPr>
          <w:p>
            <w:pPr>
              <w:jc w:val="center"/>
              <w:rPr>
                <w:rFonts w:cs="Times New Roman"/>
                <w:b/>
                <w:color w:val="000000" w:themeColor="text1"/>
                <w:lang w:eastAsia="zh-CN"/>
              </w:rPr>
            </w:pPr>
            <w:r>
              <w:rPr>
                <w:rFonts w:cs="Times New Roman"/>
                <w:b/>
                <w:color w:val="000000" w:themeColor="text1"/>
                <w:lang w:eastAsia="zh-CN"/>
              </w:rPr>
              <w:t>Character</w:t>
            </w:r>
          </w:p>
        </w:tc>
        <w:tc>
          <w:tcPr>
            <w:tcW w:w="1658" w:type="dxa"/>
            <w:vAlign w:val="center"/>
          </w:tcPr>
          <w:p>
            <w:pPr>
              <w:jc w:val="center"/>
              <w:rPr>
                <w:rFonts w:cs="Times New Roman"/>
                <w:b/>
                <w:color w:val="000000" w:themeColor="text1"/>
              </w:rPr>
            </w:pPr>
            <w:r>
              <w:rPr>
                <w:rFonts w:cs="Times New Roman"/>
                <w:b/>
                <w:color w:val="000000" w:themeColor="text1"/>
              </w:rPr>
              <w:t>Beijing</w:t>
            </w:r>
          </w:p>
        </w:tc>
        <w:tc>
          <w:tcPr>
            <w:tcW w:w="1363" w:type="dxa"/>
            <w:vAlign w:val="center"/>
          </w:tcPr>
          <w:p>
            <w:pPr>
              <w:jc w:val="center"/>
              <w:rPr>
                <w:rFonts w:cs="Times New Roman"/>
                <w:b/>
                <w:color w:val="000000" w:themeColor="text1"/>
              </w:rPr>
            </w:pPr>
            <w:r>
              <w:rPr>
                <w:rFonts w:cs="Times New Roman"/>
                <w:b/>
                <w:color w:val="000000" w:themeColor="text1"/>
              </w:rPr>
              <w:t>Chengdu</w:t>
            </w:r>
          </w:p>
        </w:tc>
        <w:tc>
          <w:tcPr>
            <w:tcW w:w="1902" w:type="dxa"/>
            <w:vAlign w:val="center"/>
          </w:tcPr>
          <w:p>
            <w:pPr>
              <w:jc w:val="center"/>
              <w:rPr>
                <w:rFonts w:cs="Times New Roman"/>
                <w:b/>
                <w:color w:val="000000" w:themeColor="text1"/>
              </w:rPr>
            </w:pPr>
            <w:r>
              <w:rPr>
                <w:rFonts w:cs="Times New Roman"/>
                <w:b/>
                <w:color w:val="000000" w:themeColor="text1"/>
              </w:rPr>
              <w:t>Suzhou</w:t>
            </w:r>
          </w:p>
        </w:tc>
        <w:tc>
          <w:tcPr>
            <w:tcW w:w="1463" w:type="dxa"/>
            <w:vAlign w:val="center"/>
          </w:tcPr>
          <w:p>
            <w:pPr>
              <w:jc w:val="center"/>
              <w:rPr>
                <w:rFonts w:cs="Times New Roman"/>
                <w:b/>
                <w:color w:val="000000" w:themeColor="text1"/>
              </w:rPr>
            </w:pPr>
            <w:r>
              <w:rPr>
                <w:rFonts w:cs="Times New Roman"/>
                <w:b/>
                <w:color w:val="000000" w:themeColor="text1"/>
              </w:rPr>
              <w:t>Xiamen</w:t>
            </w:r>
          </w:p>
        </w:tc>
      </w:tr>
      <w:tr>
        <w:trPr>
          <w:trHeight w:val="461"/>
        </w:trPr>
        <w:tc>
          <w:tcPr>
            <w:tcW w:w="2067" w:type="dxa"/>
            <w:vAlign w:val="center"/>
          </w:tcPr>
          <w:p>
            <w:pPr>
              <w:jc w:val="center"/>
              <w:rPr>
                <w:rFonts w:ascii="Times New Roman" w:hAnsi="Times New Roman" w:cs="Times New Roman"/>
                <w:lang w:eastAsia="zh-CN"/>
              </w:rPr>
            </w:pPr>
            <w:r>
              <w:rPr>
                <w:rFonts w:ascii="Times New Roman" w:hAnsi="Times New Roman" w:cs="Times New Roman"/>
                <w:lang w:eastAsia="zh-CN"/>
              </w:rPr>
              <w:t>京</w:t>
            </w:r>
            <w:r>
              <w:rPr>
                <w:rFonts w:cs="Times New Roman"/>
                <w:lang w:eastAsia="zh-CN"/>
              </w:rPr>
              <w:t>capital</w:t>
            </w:r>
          </w:p>
        </w:tc>
        <w:tc>
          <w:tcPr>
            <w:tcW w:w="1658" w:type="dxa"/>
            <w:vAlign w:val="center"/>
          </w:tcPr>
          <w:p>
            <w:pPr>
              <w:jc w:val="center"/>
              <w:rPr>
                <w:rFonts w:eastAsia="Times New Roman" w:cs="Times New Roman"/>
                <w:sz w:val="20"/>
                <w:szCs w:val="20"/>
              </w:rPr>
            </w:pPr>
            <w:proofErr w:type="spellStart"/>
            <w:r>
              <w:rPr>
                <w:rFonts w:eastAsia="Times New Roman" w:cs="Times New Roman"/>
                <w:color w:val="000000"/>
                <w:sz w:val="27"/>
                <w:szCs w:val="27"/>
              </w:rPr>
              <w:t>tɕiŋ</w:t>
            </w:r>
            <w:proofErr w:type="spellEnd"/>
          </w:p>
        </w:tc>
        <w:tc>
          <w:tcPr>
            <w:tcW w:w="1363" w:type="dxa"/>
            <w:vAlign w:val="center"/>
          </w:tcPr>
          <w:p>
            <w:pPr>
              <w:jc w:val="center"/>
              <w:rPr>
                <w:rFonts w:eastAsia="Times New Roman" w:cs="Times New Roman"/>
                <w:sz w:val="20"/>
                <w:szCs w:val="20"/>
              </w:rPr>
            </w:pPr>
            <w:proofErr w:type="spellStart"/>
            <w:r>
              <w:rPr>
                <w:rFonts w:eastAsia="Times New Roman" w:cs="Times New Roman"/>
                <w:color w:val="000000"/>
                <w:sz w:val="27"/>
                <w:szCs w:val="27"/>
              </w:rPr>
              <w:t>tɕin</w:t>
            </w:r>
            <w:proofErr w:type="spellEnd"/>
          </w:p>
        </w:tc>
        <w:tc>
          <w:tcPr>
            <w:tcW w:w="1902" w:type="dxa"/>
            <w:vAlign w:val="center"/>
          </w:tcPr>
          <w:p>
            <w:pPr>
              <w:jc w:val="center"/>
              <w:rPr>
                <w:rFonts w:eastAsia="Times New Roman" w:cs="Times New Roman"/>
                <w:sz w:val="20"/>
                <w:szCs w:val="20"/>
              </w:rPr>
            </w:pPr>
            <w:proofErr w:type="spellStart"/>
            <w:r>
              <w:rPr>
                <w:rFonts w:eastAsia="Times New Roman" w:cs="Times New Roman"/>
                <w:color w:val="000000"/>
                <w:sz w:val="27"/>
                <w:szCs w:val="27"/>
              </w:rPr>
              <w:t>tɕin</w:t>
            </w:r>
            <w:proofErr w:type="spellEnd"/>
          </w:p>
        </w:tc>
        <w:tc>
          <w:tcPr>
            <w:tcW w:w="1463" w:type="dxa"/>
            <w:vAlign w:val="center"/>
          </w:tcPr>
          <w:p>
            <w:pPr>
              <w:jc w:val="center"/>
              <w:rPr>
                <w:rFonts w:eastAsia="Times New Roman" w:cs="Times New Roman"/>
                <w:sz w:val="20"/>
                <w:szCs w:val="20"/>
              </w:rPr>
            </w:pPr>
            <w:proofErr w:type="spellStart"/>
            <w:r>
              <w:rPr>
                <w:rFonts w:eastAsia="Times New Roman" w:cs="Times New Roman"/>
                <w:color w:val="000000"/>
                <w:sz w:val="27"/>
                <w:szCs w:val="27"/>
              </w:rPr>
              <w:t>kiŋ</w:t>
            </w:r>
            <w:proofErr w:type="spellEnd"/>
          </w:p>
        </w:tc>
      </w:tr>
      <w:tr>
        <w:trPr>
          <w:trHeight w:val="483"/>
        </w:trPr>
        <w:tc>
          <w:tcPr>
            <w:tcW w:w="2067" w:type="dxa"/>
            <w:vAlign w:val="center"/>
          </w:tcPr>
          <w:p>
            <w:pPr>
              <w:jc w:val="center"/>
              <w:rPr>
                <w:rFonts w:ascii="Times New Roman" w:hAnsi="Times New Roman" w:cs="Times New Roman"/>
                <w:lang w:eastAsia="zh-CN"/>
              </w:rPr>
            </w:pPr>
            <w:r>
              <w:rPr>
                <w:rFonts w:ascii="Times New Roman" w:eastAsia="宋体" w:hAnsi="Times New Roman" w:cs="Times New Roman" w:hint="eastAsia"/>
                <w:lang w:eastAsia="zh-CN"/>
              </w:rPr>
              <w:t>劍</w:t>
            </w:r>
            <w:r>
              <w:rPr>
                <w:rFonts w:eastAsia="宋体" w:cs="Times New Roman"/>
                <w:lang w:eastAsia="zh-CN"/>
              </w:rPr>
              <w:t>sword</w:t>
            </w:r>
          </w:p>
        </w:tc>
        <w:tc>
          <w:tcPr>
            <w:tcW w:w="1658" w:type="dxa"/>
            <w:vAlign w:val="center"/>
          </w:tcPr>
          <w:p>
            <w:pPr>
              <w:jc w:val="center"/>
              <w:rPr>
                <w:rFonts w:eastAsia="Times New Roman" w:cs="Times New Roman"/>
                <w:sz w:val="20"/>
                <w:szCs w:val="20"/>
              </w:rPr>
            </w:pPr>
            <w:proofErr w:type="spellStart"/>
            <w:r>
              <w:rPr>
                <w:rFonts w:eastAsia="Times New Roman" w:cs="Times New Roman"/>
                <w:color w:val="000000"/>
                <w:sz w:val="27"/>
                <w:szCs w:val="27"/>
              </w:rPr>
              <w:t>tɕiɛn</w:t>
            </w:r>
            <w:proofErr w:type="spellEnd"/>
          </w:p>
        </w:tc>
        <w:tc>
          <w:tcPr>
            <w:tcW w:w="1363" w:type="dxa"/>
            <w:vAlign w:val="center"/>
          </w:tcPr>
          <w:p>
            <w:pPr>
              <w:jc w:val="center"/>
              <w:rPr>
                <w:rFonts w:eastAsia="Times New Roman" w:cs="Times New Roman"/>
                <w:sz w:val="20"/>
                <w:szCs w:val="20"/>
              </w:rPr>
            </w:pPr>
            <w:proofErr w:type="spellStart"/>
            <w:r>
              <w:rPr>
                <w:rFonts w:eastAsia="Times New Roman" w:cs="Times New Roman"/>
                <w:color w:val="000000"/>
                <w:sz w:val="27"/>
                <w:szCs w:val="27"/>
              </w:rPr>
              <w:t>tɕiɛn</w:t>
            </w:r>
            <w:proofErr w:type="spellEnd"/>
          </w:p>
        </w:tc>
        <w:tc>
          <w:tcPr>
            <w:tcW w:w="1902" w:type="dxa"/>
            <w:vAlign w:val="center"/>
          </w:tcPr>
          <w:p>
            <w:pPr>
              <w:jc w:val="center"/>
              <w:rPr>
                <w:rFonts w:eastAsia="Times New Roman" w:cs="Times New Roman"/>
                <w:sz w:val="20"/>
                <w:szCs w:val="20"/>
              </w:rPr>
            </w:pPr>
            <w:proofErr w:type="spellStart"/>
            <w:r>
              <w:rPr>
                <w:rFonts w:eastAsia="Times New Roman" w:cs="Times New Roman"/>
                <w:color w:val="000000"/>
                <w:sz w:val="27"/>
                <w:szCs w:val="27"/>
              </w:rPr>
              <w:t>tɕiɪ</w:t>
            </w:r>
            <w:proofErr w:type="spellEnd"/>
          </w:p>
        </w:tc>
        <w:tc>
          <w:tcPr>
            <w:tcW w:w="1463" w:type="dxa"/>
            <w:vAlign w:val="center"/>
          </w:tcPr>
          <w:p>
            <w:pPr>
              <w:jc w:val="center"/>
              <w:rPr>
                <w:rFonts w:cs="Times New Roman"/>
              </w:rPr>
            </w:pPr>
            <w:proofErr w:type="spellStart"/>
            <w:r>
              <w:rPr>
                <w:rFonts w:cs="Times New Roman"/>
                <w:lang w:eastAsia="zh-CN"/>
              </w:rPr>
              <w:t>k</w:t>
            </w:r>
            <w:r>
              <w:rPr>
                <w:rFonts w:cs="Times New Roman"/>
              </w:rPr>
              <w:t>iam</w:t>
            </w:r>
            <w:proofErr w:type="spellEnd"/>
          </w:p>
        </w:tc>
      </w:tr>
      <w:tr>
        <w:trPr>
          <w:trHeight w:val="461"/>
        </w:trPr>
        <w:tc>
          <w:tcPr>
            <w:tcW w:w="2067" w:type="dxa"/>
            <w:vAlign w:val="center"/>
          </w:tcPr>
          <w:p>
            <w:pPr>
              <w:jc w:val="center"/>
              <w:rPr>
                <w:rFonts w:ascii="Times New Roman" w:hAnsi="Times New Roman" w:cs="Times New Roman"/>
                <w:lang w:eastAsia="zh-CN"/>
              </w:rPr>
            </w:pPr>
            <w:r>
              <w:rPr>
                <w:rFonts w:ascii="Times New Roman" w:hAnsi="Times New Roman" w:cs="Times New Roman" w:hint="eastAsia"/>
                <w:lang w:eastAsia="zh-CN"/>
              </w:rPr>
              <w:t>羣</w:t>
            </w:r>
            <w:r>
              <w:rPr>
                <w:rFonts w:cs="Times New Roman"/>
                <w:lang w:eastAsia="zh-CN"/>
              </w:rPr>
              <w:t>crowd</w:t>
            </w:r>
          </w:p>
        </w:tc>
        <w:tc>
          <w:tcPr>
            <w:tcW w:w="1658" w:type="dxa"/>
            <w:vAlign w:val="center"/>
          </w:tcPr>
          <w:p>
            <w:pPr>
              <w:jc w:val="center"/>
              <w:rPr>
                <w:rFonts w:eastAsia="Times New Roman" w:cs="Times New Roman"/>
                <w:sz w:val="20"/>
                <w:szCs w:val="20"/>
              </w:rPr>
            </w:pPr>
            <w:proofErr w:type="spellStart"/>
            <w:r>
              <w:rPr>
                <w:rFonts w:eastAsia="Times New Roman" w:cs="Times New Roman"/>
                <w:color w:val="000000"/>
                <w:sz w:val="27"/>
                <w:szCs w:val="27"/>
              </w:rPr>
              <w:t>tɕ</w:t>
            </w:r>
            <w:r>
              <w:rPr>
                <w:rFonts w:eastAsia="Times New Roman" w:cs="Times New Roman"/>
                <w:color w:val="000000"/>
                <w:sz w:val="27"/>
                <w:szCs w:val="27"/>
                <w:vertAlign w:val="superscript"/>
              </w:rPr>
              <w:t>h</w:t>
            </w:r>
            <w:r>
              <w:rPr>
                <w:rFonts w:eastAsia="Times New Roman" w:cs="Times New Roman"/>
                <w:color w:val="000000"/>
                <w:sz w:val="27"/>
                <w:szCs w:val="27"/>
              </w:rPr>
              <w:t>yn</w:t>
            </w:r>
            <w:proofErr w:type="spellEnd"/>
          </w:p>
        </w:tc>
        <w:tc>
          <w:tcPr>
            <w:tcW w:w="1363" w:type="dxa"/>
            <w:vAlign w:val="center"/>
          </w:tcPr>
          <w:p>
            <w:pPr>
              <w:jc w:val="center"/>
              <w:rPr>
                <w:rFonts w:cs="Times New Roman"/>
              </w:rPr>
            </w:pPr>
            <w:proofErr w:type="spellStart"/>
            <w:r>
              <w:rPr>
                <w:rFonts w:eastAsia="Times New Roman" w:cs="Times New Roman"/>
                <w:color w:val="000000"/>
                <w:sz w:val="27"/>
                <w:szCs w:val="27"/>
              </w:rPr>
              <w:t>tɕ</w:t>
            </w:r>
            <w:r>
              <w:rPr>
                <w:rFonts w:eastAsia="Times New Roman" w:cs="Times New Roman"/>
                <w:color w:val="000000"/>
                <w:sz w:val="27"/>
                <w:szCs w:val="27"/>
                <w:vertAlign w:val="superscript"/>
              </w:rPr>
              <w:t>h</w:t>
            </w:r>
            <w:r>
              <w:rPr>
                <w:rFonts w:eastAsia="Times New Roman" w:cs="Times New Roman"/>
                <w:color w:val="000000"/>
                <w:sz w:val="27"/>
                <w:szCs w:val="27"/>
              </w:rPr>
              <w:t>yn</w:t>
            </w:r>
            <w:proofErr w:type="spellEnd"/>
          </w:p>
        </w:tc>
        <w:tc>
          <w:tcPr>
            <w:tcW w:w="1902" w:type="dxa"/>
            <w:vAlign w:val="center"/>
          </w:tcPr>
          <w:p>
            <w:pPr>
              <w:jc w:val="center"/>
              <w:rPr>
                <w:rFonts w:eastAsia="Times New Roman" w:cs="Times New Roman"/>
                <w:sz w:val="20"/>
                <w:szCs w:val="20"/>
              </w:rPr>
            </w:pPr>
            <w:proofErr w:type="spellStart"/>
            <w:r>
              <w:rPr>
                <w:rFonts w:eastAsia="Times New Roman" w:cs="Times New Roman"/>
                <w:color w:val="000000"/>
                <w:sz w:val="27"/>
                <w:szCs w:val="27"/>
              </w:rPr>
              <w:t>dʑyn</w:t>
            </w:r>
            <w:proofErr w:type="spellEnd"/>
          </w:p>
        </w:tc>
        <w:tc>
          <w:tcPr>
            <w:tcW w:w="1463" w:type="dxa"/>
            <w:vAlign w:val="center"/>
          </w:tcPr>
          <w:p>
            <w:pPr>
              <w:jc w:val="center"/>
              <w:rPr>
                <w:rFonts w:cs="Times New Roman"/>
              </w:rPr>
            </w:pPr>
            <w:r>
              <w:rPr>
                <w:rFonts w:cs="Times New Roman"/>
              </w:rPr>
              <w:t>kun</w:t>
            </w:r>
          </w:p>
        </w:tc>
      </w:tr>
      <w:tr>
        <w:trPr>
          <w:trHeight w:val="483"/>
        </w:trPr>
        <w:tc>
          <w:tcPr>
            <w:tcW w:w="2067" w:type="dxa"/>
            <w:vAlign w:val="center"/>
          </w:tcPr>
          <w:p>
            <w:pPr>
              <w:jc w:val="center"/>
              <w:rPr>
                <w:rFonts w:ascii="Times New Roman" w:hAnsi="Times New Roman" w:cs="Times New Roman"/>
                <w:lang w:eastAsia="zh-CN"/>
              </w:rPr>
            </w:pPr>
            <w:r>
              <w:rPr>
                <w:rFonts w:ascii="Times New Roman" w:hAnsi="Times New Roman" w:cs="Times New Roman"/>
                <w:lang w:eastAsia="zh-CN"/>
              </w:rPr>
              <w:t>今</w:t>
            </w:r>
            <w:r>
              <w:rPr>
                <w:rFonts w:cs="Times New Roman"/>
                <w:lang w:eastAsia="zh-CN"/>
              </w:rPr>
              <w:t>today</w:t>
            </w:r>
          </w:p>
        </w:tc>
        <w:tc>
          <w:tcPr>
            <w:tcW w:w="1658" w:type="dxa"/>
            <w:vAlign w:val="center"/>
          </w:tcPr>
          <w:p>
            <w:pPr>
              <w:jc w:val="center"/>
              <w:rPr>
                <w:rFonts w:eastAsia="Times New Roman" w:cs="Times New Roman"/>
                <w:sz w:val="20"/>
                <w:szCs w:val="20"/>
              </w:rPr>
            </w:pPr>
            <w:proofErr w:type="spellStart"/>
            <w:r>
              <w:rPr>
                <w:rFonts w:eastAsia="Times New Roman" w:cs="Times New Roman"/>
                <w:color w:val="000000"/>
                <w:sz w:val="27"/>
                <w:szCs w:val="27"/>
              </w:rPr>
              <w:t>tɕin</w:t>
            </w:r>
            <w:proofErr w:type="spellEnd"/>
          </w:p>
        </w:tc>
        <w:tc>
          <w:tcPr>
            <w:tcW w:w="1363" w:type="dxa"/>
            <w:vAlign w:val="center"/>
          </w:tcPr>
          <w:p>
            <w:pPr>
              <w:jc w:val="center"/>
              <w:rPr>
                <w:rFonts w:eastAsia="Times New Roman" w:cs="Times New Roman"/>
                <w:sz w:val="20"/>
                <w:szCs w:val="20"/>
              </w:rPr>
            </w:pPr>
            <w:proofErr w:type="spellStart"/>
            <w:r>
              <w:rPr>
                <w:rFonts w:eastAsia="Times New Roman" w:cs="Times New Roman"/>
                <w:color w:val="000000"/>
                <w:sz w:val="27"/>
                <w:szCs w:val="27"/>
              </w:rPr>
              <w:t>tɕin</w:t>
            </w:r>
            <w:proofErr w:type="spellEnd"/>
          </w:p>
        </w:tc>
        <w:tc>
          <w:tcPr>
            <w:tcW w:w="1902" w:type="dxa"/>
            <w:vAlign w:val="center"/>
          </w:tcPr>
          <w:p>
            <w:pPr>
              <w:jc w:val="center"/>
              <w:rPr>
                <w:rFonts w:eastAsia="Times New Roman" w:cs="Times New Roman"/>
                <w:sz w:val="20"/>
                <w:szCs w:val="20"/>
              </w:rPr>
            </w:pPr>
            <w:proofErr w:type="spellStart"/>
            <w:r>
              <w:rPr>
                <w:rFonts w:eastAsia="Times New Roman" w:cs="Times New Roman"/>
                <w:color w:val="000000"/>
                <w:sz w:val="27"/>
                <w:szCs w:val="27"/>
              </w:rPr>
              <w:t>tɕin</w:t>
            </w:r>
            <w:proofErr w:type="spellEnd"/>
          </w:p>
        </w:tc>
        <w:tc>
          <w:tcPr>
            <w:tcW w:w="1463" w:type="dxa"/>
            <w:vAlign w:val="center"/>
          </w:tcPr>
          <w:p>
            <w:pPr>
              <w:jc w:val="center"/>
              <w:rPr>
                <w:rFonts w:cs="Times New Roman"/>
                <w:lang w:eastAsia="zh-CN"/>
              </w:rPr>
            </w:pPr>
            <w:proofErr w:type="spellStart"/>
            <w:r>
              <w:rPr>
                <w:rFonts w:cs="Times New Roman"/>
                <w:lang w:eastAsia="zh-CN"/>
              </w:rPr>
              <w:t>kim</w:t>
            </w:r>
            <w:proofErr w:type="spellEnd"/>
          </w:p>
        </w:tc>
      </w:tr>
    </w:tbl>
    <w:p/>
    <w:p/>
    <w:p/>
    <w:p/>
    <w:p/>
    <w:p/>
    <w:p/>
    <w:p/>
    <w:p>
      <w:r>
        <w:t>Questions:</w:t>
      </w:r>
    </w:p>
    <w:p/>
    <w:p>
      <w:pPr>
        <w:pStyle w:val="ListParagraph"/>
        <w:numPr>
          <w:ilvl w:val="0"/>
          <w:numId w:val="1"/>
        </w:numPr>
      </w:pPr>
      <w:r>
        <w:t>List all the correspondences (focus on the initial first)</w:t>
      </w:r>
    </w:p>
    <w:p>
      <w:pPr>
        <w:pStyle w:val="ListParagraph"/>
        <w:numPr>
          <w:ilvl w:val="0"/>
          <w:numId w:val="1"/>
        </w:numPr>
      </w:pPr>
      <w:r>
        <w:t>What are the reconstruction possibilities?</w:t>
      </w:r>
    </w:p>
    <w:p>
      <w:pPr>
        <w:pStyle w:val="ListParagraph"/>
        <w:numPr>
          <w:ilvl w:val="0"/>
          <w:numId w:val="1"/>
        </w:numPr>
      </w:pPr>
      <w:r>
        <w:t>Choose one according to naturalness.</w:t>
      </w:r>
    </w:p>
    <w:p>
      <w:pPr>
        <w:pStyle w:val="ListParagraph"/>
        <w:numPr>
          <w:ilvl w:val="0"/>
          <w:numId w:val="1"/>
        </w:numPr>
      </w:pPr>
      <w:r>
        <w:t>What is the condition of this sound change?</w:t>
      </w:r>
    </w:p>
    <w:p/>
    <w:p/>
    <w:p/>
    <w:p>
      <w:r>
        <w:t>Data set 2: “sharp sounds”</w:t>
      </w:r>
    </w:p>
    <w:p/>
    <w:p>
      <w:r>
        <w:t>The following characters are pronounced with j/q/x in Beijing. But they are actually different from data set 1. Please answer the following questions.</w:t>
      </w:r>
    </w:p>
    <w:p/>
    <w:p/>
    <w:p/>
    <w:p/>
    <w:p/>
    <w:p/>
    <w:tbl>
      <w:tblPr>
        <w:tblStyle w:val="TableGrid"/>
        <w:tblW w:w="8188" w:type="dxa"/>
        <w:tblLook w:val="04A0"/>
      </w:tblPr>
      <w:tblGrid>
        <w:gridCol w:w="1809"/>
        <w:gridCol w:w="1652"/>
        <w:gridCol w:w="1737"/>
        <w:gridCol w:w="1531"/>
        <w:gridCol w:w="1459"/>
      </w:tblGrid>
      <w:tr>
        <w:trPr>
          <w:trHeight w:val="273"/>
        </w:trPr>
        <w:tc>
          <w:tcPr>
            <w:tcW w:w="1809" w:type="dxa"/>
            <w:vAlign w:val="center"/>
          </w:tcPr>
          <w:p>
            <w:pPr>
              <w:jc w:val="center"/>
              <w:rPr>
                <w:rFonts w:cs="Times New Roman"/>
                <w:b/>
                <w:lang w:eastAsia="zh-CN"/>
              </w:rPr>
            </w:pPr>
            <w:r>
              <w:rPr>
                <w:rFonts w:cs="Times New Roman"/>
                <w:b/>
                <w:lang w:eastAsia="zh-CN"/>
              </w:rPr>
              <w:t>Character</w:t>
            </w:r>
          </w:p>
        </w:tc>
        <w:tc>
          <w:tcPr>
            <w:tcW w:w="1652" w:type="dxa"/>
            <w:vAlign w:val="center"/>
          </w:tcPr>
          <w:p>
            <w:pPr>
              <w:jc w:val="center"/>
              <w:rPr>
                <w:rFonts w:cs="Times New Roman"/>
                <w:b/>
              </w:rPr>
            </w:pPr>
            <w:r>
              <w:rPr>
                <w:rFonts w:cs="Times New Roman"/>
                <w:b/>
              </w:rPr>
              <w:t>Beijing</w:t>
            </w:r>
          </w:p>
        </w:tc>
        <w:tc>
          <w:tcPr>
            <w:tcW w:w="1737" w:type="dxa"/>
            <w:vAlign w:val="center"/>
          </w:tcPr>
          <w:p>
            <w:pPr>
              <w:jc w:val="center"/>
              <w:rPr>
                <w:rFonts w:cs="Times New Roman"/>
                <w:b/>
              </w:rPr>
            </w:pPr>
            <w:r>
              <w:rPr>
                <w:rFonts w:cs="Times New Roman"/>
                <w:b/>
              </w:rPr>
              <w:t>Chengdu</w:t>
            </w:r>
          </w:p>
        </w:tc>
        <w:tc>
          <w:tcPr>
            <w:tcW w:w="1531" w:type="dxa"/>
            <w:vAlign w:val="center"/>
          </w:tcPr>
          <w:p>
            <w:pPr>
              <w:jc w:val="center"/>
              <w:rPr>
                <w:rFonts w:cs="Times New Roman"/>
                <w:b/>
              </w:rPr>
            </w:pPr>
            <w:r>
              <w:rPr>
                <w:rFonts w:cs="Times New Roman"/>
                <w:b/>
              </w:rPr>
              <w:t>Suzhou</w:t>
            </w:r>
          </w:p>
        </w:tc>
        <w:tc>
          <w:tcPr>
            <w:tcW w:w="1459" w:type="dxa"/>
            <w:vAlign w:val="center"/>
          </w:tcPr>
          <w:p>
            <w:pPr>
              <w:jc w:val="center"/>
              <w:rPr>
                <w:rFonts w:cs="Times New Roman"/>
                <w:b/>
              </w:rPr>
            </w:pPr>
            <w:r>
              <w:rPr>
                <w:rFonts w:cs="Times New Roman"/>
                <w:b/>
              </w:rPr>
              <w:t>Xiamen</w:t>
            </w:r>
          </w:p>
        </w:tc>
      </w:tr>
      <w:tr>
        <w:trPr>
          <w:trHeight w:val="500"/>
        </w:trPr>
        <w:tc>
          <w:tcPr>
            <w:tcW w:w="1809" w:type="dxa"/>
            <w:vAlign w:val="center"/>
          </w:tcPr>
          <w:p>
            <w:pPr>
              <w:jc w:val="center"/>
              <w:rPr>
                <w:rFonts w:ascii="Times New Roman" w:hAnsi="Times New Roman" w:cs="Times New Roman"/>
                <w:lang w:eastAsia="zh-CN"/>
              </w:rPr>
            </w:pPr>
            <w:r>
              <w:rPr>
                <w:rFonts w:ascii="Times New Roman" w:hAnsi="Times New Roman" w:cs="Times New Roman"/>
                <w:lang w:eastAsia="zh-CN"/>
              </w:rPr>
              <w:t>尖</w:t>
            </w:r>
            <w:r>
              <w:rPr>
                <w:rFonts w:cs="Times New Roman"/>
                <w:lang w:eastAsia="zh-CN"/>
              </w:rPr>
              <w:t>sharp</w:t>
            </w:r>
          </w:p>
        </w:tc>
        <w:tc>
          <w:tcPr>
            <w:tcW w:w="1652" w:type="dxa"/>
            <w:vAlign w:val="center"/>
          </w:tcPr>
          <w:p>
            <w:pPr>
              <w:jc w:val="center"/>
              <w:rPr>
                <w:rFonts w:eastAsia="Times New Roman" w:cs="Times New Roman"/>
                <w:sz w:val="20"/>
                <w:szCs w:val="20"/>
              </w:rPr>
            </w:pPr>
            <w:proofErr w:type="spellStart"/>
            <w:r>
              <w:rPr>
                <w:rFonts w:eastAsia="Times New Roman" w:cs="Times New Roman"/>
                <w:color w:val="000000"/>
                <w:sz w:val="27"/>
                <w:szCs w:val="27"/>
              </w:rPr>
              <w:t>tɕiɛn</w:t>
            </w:r>
            <w:proofErr w:type="spellEnd"/>
          </w:p>
        </w:tc>
        <w:tc>
          <w:tcPr>
            <w:tcW w:w="1737" w:type="dxa"/>
            <w:vAlign w:val="center"/>
          </w:tcPr>
          <w:p>
            <w:pPr>
              <w:jc w:val="center"/>
              <w:rPr>
                <w:rFonts w:eastAsia="Times New Roman" w:cs="Times New Roman"/>
                <w:sz w:val="20"/>
                <w:szCs w:val="20"/>
              </w:rPr>
            </w:pPr>
            <w:proofErr w:type="spellStart"/>
            <w:r>
              <w:rPr>
                <w:rFonts w:eastAsia="Times New Roman" w:cs="Times New Roman"/>
                <w:color w:val="000000"/>
                <w:sz w:val="27"/>
                <w:szCs w:val="27"/>
              </w:rPr>
              <w:t>tɕiɛn</w:t>
            </w:r>
            <w:proofErr w:type="spellEnd"/>
          </w:p>
        </w:tc>
        <w:tc>
          <w:tcPr>
            <w:tcW w:w="1531" w:type="dxa"/>
            <w:vAlign w:val="center"/>
          </w:tcPr>
          <w:p>
            <w:pPr>
              <w:jc w:val="center"/>
              <w:rPr>
                <w:rFonts w:eastAsia="Times New Roman" w:cs="Times New Roman"/>
                <w:sz w:val="20"/>
                <w:szCs w:val="20"/>
              </w:rPr>
            </w:pPr>
            <w:proofErr w:type="spellStart"/>
            <w:r>
              <w:rPr>
                <w:rFonts w:eastAsia="Times New Roman" w:cs="Times New Roman"/>
                <w:color w:val="000000"/>
                <w:sz w:val="27"/>
                <w:szCs w:val="27"/>
              </w:rPr>
              <w:t>tsiɪ</w:t>
            </w:r>
            <w:proofErr w:type="spellEnd"/>
          </w:p>
        </w:tc>
        <w:tc>
          <w:tcPr>
            <w:tcW w:w="1459" w:type="dxa"/>
            <w:vAlign w:val="center"/>
          </w:tcPr>
          <w:p>
            <w:pPr>
              <w:jc w:val="center"/>
              <w:rPr>
                <w:rFonts w:cs="Times New Roman"/>
              </w:rPr>
            </w:pPr>
            <w:proofErr w:type="spellStart"/>
            <w:r>
              <w:rPr>
                <w:rFonts w:cs="Times New Roman"/>
              </w:rPr>
              <w:t>tsiam</w:t>
            </w:r>
            <w:proofErr w:type="spellEnd"/>
          </w:p>
        </w:tc>
      </w:tr>
      <w:tr>
        <w:trPr>
          <w:trHeight w:val="524"/>
        </w:trPr>
        <w:tc>
          <w:tcPr>
            <w:tcW w:w="1809" w:type="dxa"/>
            <w:vAlign w:val="center"/>
          </w:tcPr>
          <w:p>
            <w:pPr>
              <w:jc w:val="center"/>
              <w:rPr>
                <w:rFonts w:ascii="Times New Roman" w:hAnsi="Times New Roman" w:cs="Times New Roman"/>
                <w:lang w:eastAsia="zh-CN"/>
              </w:rPr>
            </w:pPr>
            <w:r>
              <w:rPr>
                <w:rFonts w:ascii="Times New Roman" w:hAnsi="Times New Roman" w:cs="Times New Roman"/>
                <w:lang w:eastAsia="zh-CN"/>
              </w:rPr>
              <w:t>箭</w:t>
            </w:r>
            <w:r>
              <w:rPr>
                <w:rFonts w:cs="Times New Roman"/>
                <w:lang w:eastAsia="zh-CN"/>
              </w:rPr>
              <w:t>arrow</w:t>
            </w:r>
          </w:p>
        </w:tc>
        <w:tc>
          <w:tcPr>
            <w:tcW w:w="1652" w:type="dxa"/>
            <w:vAlign w:val="center"/>
          </w:tcPr>
          <w:p>
            <w:pPr>
              <w:jc w:val="center"/>
              <w:rPr>
                <w:rFonts w:eastAsia="Times New Roman" w:cs="Times New Roman"/>
                <w:sz w:val="20"/>
                <w:szCs w:val="20"/>
              </w:rPr>
            </w:pPr>
            <w:proofErr w:type="spellStart"/>
            <w:r>
              <w:rPr>
                <w:rFonts w:eastAsia="Times New Roman" w:cs="Times New Roman"/>
                <w:color w:val="000000"/>
                <w:sz w:val="27"/>
                <w:szCs w:val="27"/>
              </w:rPr>
              <w:t>tɕiɛn</w:t>
            </w:r>
            <w:proofErr w:type="spellEnd"/>
          </w:p>
        </w:tc>
        <w:tc>
          <w:tcPr>
            <w:tcW w:w="1737" w:type="dxa"/>
            <w:vAlign w:val="center"/>
          </w:tcPr>
          <w:p>
            <w:pPr>
              <w:jc w:val="center"/>
              <w:rPr>
                <w:rFonts w:eastAsia="Times New Roman" w:cs="Times New Roman"/>
                <w:sz w:val="20"/>
                <w:szCs w:val="20"/>
              </w:rPr>
            </w:pPr>
            <w:proofErr w:type="spellStart"/>
            <w:r>
              <w:rPr>
                <w:rFonts w:eastAsia="Times New Roman" w:cs="Times New Roman"/>
                <w:color w:val="000000"/>
                <w:sz w:val="27"/>
                <w:szCs w:val="27"/>
              </w:rPr>
              <w:t>tɕiɛn</w:t>
            </w:r>
            <w:proofErr w:type="spellEnd"/>
          </w:p>
        </w:tc>
        <w:tc>
          <w:tcPr>
            <w:tcW w:w="1531" w:type="dxa"/>
            <w:vAlign w:val="center"/>
          </w:tcPr>
          <w:p>
            <w:pPr>
              <w:jc w:val="center"/>
              <w:rPr>
                <w:rFonts w:eastAsia="Times New Roman" w:cs="Times New Roman"/>
                <w:sz w:val="20"/>
                <w:szCs w:val="20"/>
              </w:rPr>
            </w:pPr>
            <w:proofErr w:type="spellStart"/>
            <w:r>
              <w:rPr>
                <w:rFonts w:eastAsia="Times New Roman" w:cs="Times New Roman"/>
                <w:color w:val="000000"/>
                <w:sz w:val="27"/>
                <w:szCs w:val="27"/>
              </w:rPr>
              <w:t>tɕiɪ</w:t>
            </w:r>
            <w:proofErr w:type="spellEnd"/>
          </w:p>
        </w:tc>
        <w:tc>
          <w:tcPr>
            <w:tcW w:w="1459" w:type="dxa"/>
            <w:vAlign w:val="center"/>
          </w:tcPr>
          <w:p>
            <w:pPr>
              <w:jc w:val="center"/>
              <w:rPr>
                <w:rFonts w:eastAsia="Times New Roman" w:cs="Times New Roman"/>
                <w:sz w:val="20"/>
                <w:szCs w:val="20"/>
              </w:rPr>
            </w:pPr>
            <w:proofErr w:type="spellStart"/>
            <w:r>
              <w:rPr>
                <w:rFonts w:eastAsia="Times New Roman" w:cs="Times New Roman"/>
                <w:color w:val="000000"/>
                <w:sz w:val="27"/>
                <w:szCs w:val="27"/>
              </w:rPr>
              <w:t>t</w:t>
            </w:r>
            <w:r>
              <w:rPr>
                <w:rFonts w:eastAsia="Times New Roman" w:cs="Times New Roman"/>
                <w:color w:val="000000"/>
                <w:sz w:val="27"/>
                <w:szCs w:val="27"/>
                <w:lang w:eastAsia="zh-CN"/>
              </w:rPr>
              <w:t>s</w:t>
            </w:r>
            <w:r>
              <w:rPr>
                <w:rFonts w:eastAsia="Times New Roman" w:cs="Times New Roman"/>
                <w:color w:val="000000"/>
                <w:sz w:val="27"/>
                <w:szCs w:val="27"/>
              </w:rPr>
              <w:t>iɛn</w:t>
            </w:r>
            <w:proofErr w:type="spellEnd"/>
          </w:p>
          <w:p>
            <w:pPr>
              <w:jc w:val="center"/>
              <w:rPr>
                <w:rFonts w:cs="Times New Roman"/>
                <w:lang w:eastAsia="zh-CN"/>
              </w:rPr>
            </w:pPr>
          </w:p>
        </w:tc>
      </w:tr>
      <w:tr>
        <w:trPr>
          <w:trHeight w:val="500"/>
        </w:trPr>
        <w:tc>
          <w:tcPr>
            <w:tcW w:w="1809" w:type="dxa"/>
            <w:vAlign w:val="center"/>
          </w:tcPr>
          <w:p>
            <w:pPr>
              <w:jc w:val="center"/>
              <w:rPr>
                <w:rFonts w:ascii="Times New Roman" w:hAnsi="Times New Roman" w:cs="Times New Roman"/>
                <w:lang w:eastAsia="zh-CN"/>
              </w:rPr>
            </w:pPr>
            <w:r>
              <w:rPr>
                <w:rFonts w:ascii="Times New Roman" w:hAnsi="Times New Roman" w:cs="Times New Roman"/>
                <w:lang w:eastAsia="zh-CN"/>
              </w:rPr>
              <w:t>酒</w:t>
            </w:r>
            <w:r>
              <w:rPr>
                <w:rFonts w:cs="Times New Roman"/>
                <w:lang w:eastAsia="zh-CN"/>
              </w:rPr>
              <w:t>alcohol</w:t>
            </w:r>
          </w:p>
        </w:tc>
        <w:tc>
          <w:tcPr>
            <w:tcW w:w="1652" w:type="dxa"/>
            <w:vAlign w:val="center"/>
          </w:tcPr>
          <w:p>
            <w:pPr>
              <w:jc w:val="center"/>
              <w:rPr>
                <w:rFonts w:cs="Times New Roman"/>
                <w:lang w:eastAsia="zh-CN"/>
              </w:rPr>
            </w:pPr>
            <w:proofErr w:type="spellStart"/>
            <w:r>
              <w:rPr>
                <w:rFonts w:eastAsia="Times New Roman" w:cs="Times New Roman"/>
                <w:color w:val="000000"/>
                <w:sz w:val="27"/>
                <w:szCs w:val="27"/>
              </w:rPr>
              <w:t>tɕiou</w:t>
            </w:r>
            <w:proofErr w:type="spellEnd"/>
          </w:p>
        </w:tc>
        <w:tc>
          <w:tcPr>
            <w:tcW w:w="1737" w:type="dxa"/>
            <w:vAlign w:val="center"/>
          </w:tcPr>
          <w:p>
            <w:pPr>
              <w:jc w:val="center"/>
              <w:rPr>
                <w:rFonts w:cs="Times New Roman"/>
              </w:rPr>
            </w:pPr>
            <w:proofErr w:type="spellStart"/>
            <w:r>
              <w:rPr>
                <w:rFonts w:eastAsia="Times New Roman" w:cs="Times New Roman"/>
                <w:color w:val="000000"/>
                <w:sz w:val="27"/>
                <w:szCs w:val="27"/>
              </w:rPr>
              <w:t>tɕiou</w:t>
            </w:r>
            <w:proofErr w:type="spellEnd"/>
          </w:p>
        </w:tc>
        <w:tc>
          <w:tcPr>
            <w:tcW w:w="1531" w:type="dxa"/>
            <w:vAlign w:val="center"/>
          </w:tcPr>
          <w:p>
            <w:pPr>
              <w:jc w:val="center"/>
              <w:rPr>
                <w:rFonts w:cs="Times New Roman"/>
              </w:rPr>
            </w:pPr>
            <w:proofErr w:type="spellStart"/>
            <w:r>
              <w:rPr>
                <w:rFonts w:cs="Times New Roman"/>
              </w:rPr>
              <w:t>ts</w:t>
            </w:r>
            <w:r>
              <w:rPr>
                <w:rFonts w:cs="Times New Roman"/>
                <w:sz w:val="16"/>
                <w:szCs w:val="16"/>
              </w:rPr>
              <w:t>Y</w:t>
            </w:r>
            <w:proofErr w:type="spellEnd"/>
          </w:p>
        </w:tc>
        <w:tc>
          <w:tcPr>
            <w:tcW w:w="1459" w:type="dxa"/>
            <w:vAlign w:val="center"/>
          </w:tcPr>
          <w:p>
            <w:pPr>
              <w:jc w:val="center"/>
              <w:rPr>
                <w:rFonts w:cs="Times New Roman"/>
              </w:rPr>
            </w:pPr>
            <w:proofErr w:type="spellStart"/>
            <w:r>
              <w:rPr>
                <w:rFonts w:cs="Times New Roman"/>
              </w:rPr>
              <w:t>tsiu</w:t>
            </w:r>
            <w:proofErr w:type="spellEnd"/>
          </w:p>
        </w:tc>
      </w:tr>
      <w:tr>
        <w:trPr>
          <w:trHeight w:val="524"/>
        </w:trPr>
        <w:tc>
          <w:tcPr>
            <w:tcW w:w="1809" w:type="dxa"/>
            <w:vAlign w:val="center"/>
          </w:tcPr>
          <w:p>
            <w:pPr>
              <w:jc w:val="center"/>
              <w:rPr>
                <w:rFonts w:ascii="Times New Roman" w:hAnsi="Times New Roman" w:cs="Times New Roman"/>
                <w:lang w:eastAsia="zh-CN"/>
              </w:rPr>
            </w:pPr>
            <w:r>
              <w:rPr>
                <w:rFonts w:ascii="Times New Roman" w:hAnsi="Times New Roman" w:cs="Times New Roman"/>
                <w:lang w:eastAsia="zh-CN"/>
              </w:rPr>
              <w:t>俊</w:t>
            </w:r>
            <w:r>
              <w:rPr>
                <w:rFonts w:cs="Times New Roman"/>
                <w:lang w:eastAsia="zh-CN"/>
              </w:rPr>
              <w:t>handsome</w:t>
            </w:r>
          </w:p>
        </w:tc>
        <w:tc>
          <w:tcPr>
            <w:tcW w:w="1652" w:type="dxa"/>
            <w:vAlign w:val="center"/>
          </w:tcPr>
          <w:p>
            <w:pPr>
              <w:jc w:val="center"/>
              <w:rPr>
                <w:rFonts w:eastAsia="Times New Roman" w:cs="Times New Roman"/>
                <w:sz w:val="20"/>
                <w:szCs w:val="20"/>
              </w:rPr>
            </w:pPr>
            <w:proofErr w:type="spellStart"/>
            <w:r>
              <w:rPr>
                <w:rFonts w:eastAsia="Times New Roman" w:cs="Times New Roman"/>
                <w:color w:val="000000"/>
                <w:sz w:val="27"/>
                <w:szCs w:val="27"/>
              </w:rPr>
              <w:t>tɕyn</w:t>
            </w:r>
            <w:proofErr w:type="spellEnd"/>
            <w:r>
              <w:rPr>
                <w:rFonts w:eastAsia="Times New Roman" w:cs="Times New Roman"/>
                <w:color w:val="000000"/>
                <w:sz w:val="27"/>
                <w:szCs w:val="27"/>
              </w:rPr>
              <w:t xml:space="preserve">  /  </w:t>
            </w:r>
            <w:proofErr w:type="spellStart"/>
            <w:r>
              <w:rPr>
                <w:rFonts w:eastAsia="Times New Roman" w:cs="Times New Roman"/>
                <w:color w:val="000000"/>
                <w:sz w:val="27"/>
                <w:szCs w:val="27"/>
              </w:rPr>
              <w:t>tsuə</w:t>
            </w:r>
            <w:r>
              <w:rPr>
                <w:rFonts w:cs="Times New Roman"/>
              </w:rPr>
              <w:t>n</w:t>
            </w:r>
            <w:proofErr w:type="spellEnd"/>
          </w:p>
        </w:tc>
        <w:tc>
          <w:tcPr>
            <w:tcW w:w="1737" w:type="dxa"/>
            <w:vAlign w:val="center"/>
          </w:tcPr>
          <w:p>
            <w:pPr>
              <w:jc w:val="center"/>
              <w:rPr>
                <w:rFonts w:cs="Times New Roman"/>
              </w:rPr>
            </w:pPr>
            <w:proofErr w:type="spellStart"/>
            <w:r>
              <w:rPr>
                <w:rFonts w:eastAsia="Times New Roman" w:cs="Times New Roman"/>
                <w:color w:val="000000"/>
                <w:sz w:val="27"/>
                <w:szCs w:val="27"/>
              </w:rPr>
              <w:t>tɕyn</w:t>
            </w:r>
            <w:proofErr w:type="spellEnd"/>
          </w:p>
        </w:tc>
        <w:tc>
          <w:tcPr>
            <w:tcW w:w="1531" w:type="dxa"/>
            <w:vAlign w:val="center"/>
          </w:tcPr>
          <w:p>
            <w:pPr>
              <w:jc w:val="center"/>
              <w:rPr>
                <w:rFonts w:cs="Times New Roman"/>
              </w:rPr>
            </w:pPr>
            <w:proofErr w:type="spellStart"/>
            <w:r>
              <w:rPr>
                <w:rFonts w:cs="Times New Roman"/>
              </w:rPr>
              <w:t>tsin</w:t>
            </w:r>
            <w:proofErr w:type="spellEnd"/>
          </w:p>
        </w:tc>
        <w:tc>
          <w:tcPr>
            <w:tcW w:w="1459" w:type="dxa"/>
            <w:vAlign w:val="center"/>
          </w:tcPr>
          <w:p>
            <w:pPr>
              <w:jc w:val="center"/>
              <w:rPr>
                <w:rFonts w:cs="Times New Roman"/>
              </w:rPr>
            </w:pPr>
            <w:proofErr w:type="spellStart"/>
            <w:r>
              <w:rPr>
                <w:rFonts w:cs="Times New Roman"/>
              </w:rPr>
              <w:t>tsun</w:t>
            </w:r>
            <w:proofErr w:type="spellEnd"/>
          </w:p>
        </w:tc>
      </w:tr>
    </w:tbl>
    <w:p/>
    <w:p/>
    <w:p/>
    <w:p>
      <w:r>
        <w:t>Questions:</w:t>
      </w:r>
    </w:p>
    <w:p/>
    <w:p>
      <w:pPr>
        <w:pStyle w:val="ListParagraph"/>
        <w:numPr>
          <w:ilvl w:val="0"/>
          <w:numId w:val="2"/>
        </w:numPr>
      </w:pPr>
      <w:r>
        <w:t>List all the correspondences (focus on the initial first)</w:t>
      </w:r>
    </w:p>
    <w:p>
      <w:pPr>
        <w:pStyle w:val="ListParagraph"/>
        <w:numPr>
          <w:ilvl w:val="0"/>
          <w:numId w:val="2"/>
        </w:numPr>
      </w:pPr>
      <w:r>
        <w:t>What are the reconstruction possibilities?</w:t>
      </w:r>
    </w:p>
    <w:p>
      <w:pPr>
        <w:pStyle w:val="ListParagraph"/>
        <w:numPr>
          <w:ilvl w:val="0"/>
          <w:numId w:val="2"/>
        </w:numPr>
      </w:pPr>
      <w:r>
        <w:t>Choose one according to naturalness.</w:t>
      </w:r>
    </w:p>
    <w:p>
      <w:pPr>
        <w:pStyle w:val="ListParagraph"/>
        <w:numPr>
          <w:ilvl w:val="0"/>
          <w:numId w:val="2"/>
        </w:numPr>
      </w:pPr>
      <w:r>
        <w:t>What is the condition of this sound change?</w:t>
      </w:r>
    </w:p>
    <w:p>
      <w:pPr>
        <w:pStyle w:val="ListParagraph"/>
        <w:numPr>
          <w:ilvl w:val="0"/>
          <w:numId w:val="2"/>
        </w:numPr>
      </w:pPr>
      <w:r>
        <w:t>Why are these characters traditionally called “sharp sounds”</w:t>
      </w:r>
    </w:p>
    <w:p>
      <w:pPr>
        <w:pStyle w:val="ListParagraph"/>
      </w:pPr>
    </w:p>
    <w:p>
      <w:pPr>
        <w:pStyle w:val="ListParagraph"/>
      </w:pPr>
    </w:p>
    <w:p>
      <w:pPr>
        <w:pStyle w:val="ListParagraph"/>
        <w:ind w:left="0"/>
      </w:pPr>
      <w:r>
        <w:t>Questions on Data set 1 and Data set 2</w:t>
      </w:r>
    </w:p>
    <w:p>
      <w:pPr>
        <w:pStyle w:val="ListParagraph"/>
      </w:pPr>
    </w:p>
    <w:p>
      <w:pPr>
        <w:pStyle w:val="ListParagraph"/>
        <w:numPr>
          <w:ilvl w:val="0"/>
          <w:numId w:val="3"/>
        </w:numPr>
      </w:pPr>
      <w:r>
        <w:t>What are the sources of j/q/x in Beijing?</w:t>
      </w:r>
    </w:p>
    <w:p>
      <w:pPr>
        <w:pStyle w:val="ListParagraph"/>
        <w:numPr>
          <w:ilvl w:val="0"/>
          <w:numId w:val="3"/>
        </w:numPr>
      </w:pPr>
      <w:r>
        <w:t>What is the condition for these sound changes?</w:t>
      </w:r>
    </w:p>
    <w:p>
      <w:pPr>
        <w:pStyle w:val="ListParagraph"/>
        <w:numPr>
          <w:ilvl w:val="0"/>
          <w:numId w:val="3"/>
        </w:numPr>
      </w:pPr>
      <w:r>
        <w:t>Based on the distinction between the round sounds and the sharp sounds, can you determine which one of the two sound change processes took place first?</w:t>
      </w:r>
    </w:p>
    <w:p>
      <w:pPr>
        <w:pStyle w:val="ListParagraph"/>
        <w:numPr>
          <w:ilvl w:val="0"/>
          <w:numId w:val="3"/>
        </w:numPr>
      </w:pPr>
      <w:r>
        <w:t xml:space="preserve">Actually there is an alternative pronunciation of </w:t>
      </w:r>
      <w:r>
        <w:rPr>
          <w:rFonts w:hint="eastAsia"/>
          <w:lang w:eastAsia="zh-CN"/>
        </w:rPr>
        <w:t>俊</w:t>
      </w:r>
      <w:proofErr w:type="spellStart"/>
      <w:r>
        <w:rPr>
          <w:rFonts w:ascii="Times New Roman" w:eastAsia="Times New Roman" w:hAnsi="Times New Roman" w:cs="Times New Roman"/>
          <w:color w:val="000000"/>
          <w:sz w:val="27"/>
          <w:szCs w:val="27"/>
        </w:rPr>
        <w:t>tɕyn</w:t>
      </w:r>
      <w:proofErr w:type="spellEnd"/>
      <w:r>
        <w:rPr>
          <w:rFonts w:ascii="Times New Roman" w:eastAsia="Times New Roman" w:hAnsi="Times New Roman" w:cs="Times New Roman"/>
          <w:color w:val="000000"/>
          <w:sz w:val="27"/>
          <w:szCs w:val="27"/>
        </w:rPr>
        <w:t xml:space="preserve"> </w:t>
      </w:r>
      <w:r>
        <w:rPr>
          <w:lang w:eastAsia="zh-CN"/>
        </w:rPr>
        <w:t>in Beijing</w:t>
      </w:r>
      <w:r>
        <w:rPr>
          <w:rFonts w:ascii="Times New Roman" w:eastAsia="Times New Roman" w:hAnsi="Times New Roman" w:cs="Times New Roman"/>
          <w:color w:val="000000"/>
          <w:sz w:val="27"/>
          <w:szCs w:val="27"/>
        </w:rPr>
        <w:t>, and it is [</w:t>
      </w:r>
      <w:proofErr w:type="spellStart"/>
      <w:r>
        <w:rPr>
          <w:rFonts w:ascii="Times New Roman" w:eastAsia="Times New Roman" w:hAnsi="Times New Roman" w:cs="Times New Roman"/>
          <w:color w:val="000000"/>
          <w:sz w:val="27"/>
          <w:szCs w:val="27"/>
        </w:rPr>
        <w:t>tsuə</w:t>
      </w:r>
      <w:r>
        <w:rPr>
          <w:rFonts w:ascii="Times New Roman" w:hAnsi="Times New Roman" w:cs="Times New Roman"/>
        </w:rPr>
        <w:t>n</w:t>
      </w:r>
      <w:proofErr w:type="spellEnd"/>
      <w:r>
        <w:rPr>
          <w:lang w:eastAsia="zh-CN"/>
        </w:rPr>
        <w:t>]. What does this show?</w:t>
      </w:r>
    </w:p>
    <w:p>
      <w:pPr>
        <w:pStyle w:val="ListParagraph"/>
      </w:pPr>
      <w:bookmarkStart w:id="0" w:name="_GoBack"/>
      <w:bookmarkEnd w:id="0"/>
    </w:p>
    <w:p>
      <w:pPr>
        <w:pStyle w:val="ListParagraph"/>
      </w:pPr>
    </w:p>
    <w:p/>
    <w:p/>
    <w:p/>
    <w:p/>
    <w:p/>
    <w:sectPr>
      <w:pgSz w:w="12240" w:h="15840"/>
      <w:pgMar w:top="1440" w:right="1134" w:bottom="144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Arial Unicode MS"/>
    <w:charset w:val="50"/>
    <w:family w:val="auto"/>
    <w:pitch w:val="variable"/>
    <w:sig w:usb0="00000000" w:usb1="288F0000" w:usb2="00000016" w:usb3="00000000" w:csb0="0004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All pronunciations are taken from the </w:t>
      </w:r>
      <w:r>
        <w:rPr>
          <w:rFonts w:eastAsia="PMingLiU" w:cs="Times New Roman"/>
        </w:rPr>
        <w:t>Department of Chinese Language and Literature, Peking University (</w:t>
      </w:r>
      <w:proofErr w:type="spellStart"/>
      <w:r>
        <w:rPr>
          <w:rFonts w:eastAsia="PMingLiU" w:cs="Times New Roman"/>
        </w:rPr>
        <w:t>北京大学中国语言文学系语言学教研室编</w:t>
      </w:r>
      <w:proofErr w:type="spellEnd"/>
      <w:r>
        <w:rPr>
          <w:rFonts w:eastAsia="PMingLiU" w:cs="Times New Roman"/>
        </w:rPr>
        <w:t xml:space="preserve">) eds. 1962. </w:t>
      </w:r>
      <w:r>
        <w:rPr>
          <w:rFonts w:eastAsia="PMingLiU" w:cs="Times New Roman"/>
        </w:rPr>
        <w:t>《</w:t>
      </w:r>
      <w:proofErr w:type="spellStart"/>
      <w:r>
        <w:rPr>
          <w:rFonts w:eastAsia="PMingLiU" w:cs="Times New Roman"/>
        </w:rPr>
        <w:t>汉语方音字汇</w:t>
      </w:r>
      <w:proofErr w:type="spellEnd"/>
      <w:r>
        <w:rPr>
          <w:rFonts w:eastAsia="PMingLiU" w:cs="Times New Roman"/>
        </w:rPr>
        <w:t>》</w:t>
      </w:r>
      <w:proofErr w:type="gramStart"/>
      <w:r>
        <w:rPr>
          <w:rFonts w:eastAsia="PMingLiU" w:cs="Times New Roman"/>
        </w:rPr>
        <w:t xml:space="preserve">,  </w:t>
      </w:r>
      <w:proofErr w:type="spellStart"/>
      <w:r>
        <w:rPr>
          <w:rFonts w:eastAsia="PMingLiU" w:cs="Times New Roman"/>
        </w:rPr>
        <w:t>北京</w:t>
      </w:r>
      <w:proofErr w:type="spellEnd"/>
      <w:proofErr w:type="gramEnd"/>
      <w:r>
        <w:rPr>
          <w:rFonts w:eastAsia="PMingLiU" w:cs="Times New Roman"/>
        </w:rPr>
        <w:t xml:space="preserve">: </w:t>
      </w:r>
      <w:proofErr w:type="spellStart"/>
      <w:r>
        <w:rPr>
          <w:rFonts w:eastAsia="PMingLiU" w:cs="Times New Roman"/>
        </w:rPr>
        <w:t>文字改革出版社</w:t>
      </w:r>
      <w:proofErr w:type="spellEnd"/>
      <w:r>
        <w:rPr>
          <w:rFonts w:eastAsia="PMingLiU"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C3EA8"/>
    <w:multiLevelType w:val="hybridMultilevel"/>
    <w:tmpl w:val="CEBE0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B65C5"/>
    <w:multiLevelType w:val="hybridMultilevel"/>
    <w:tmpl w:val="62829138"/>
    <w:lvl w:ilvl="0" w:tplc="2006DED6">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8A021D"/>
    <w:multiLevelType w:val="hybridMultilevel"/>
    <w:tmpl w:val="DE38C082"/>
    <w:lvl w:ilvl="0" w:tplc="B8B81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543179"/>
    <w:multiLevelType w:val="multilevel"/>
    <w:tmpl w:val="6282913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unhideWhenUse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5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32A0"/>
    <w:pPr>
      <w:ind w:left="720"/>
      <w:contextualSpacing/>
    </w:pPr>
  </w:style>
  <w:style w:type="paragraph" w:styleId="FootnoteText">
    <w:name w:val="footnote text"/>
    <w:basedOn w:val="Normal"/>
    <w:link w:val="FootnoteTextChar"/>
    <w:uiPriority w:val="99"/>
    <w:unhideWhenUsed/>
    <w:rsid w:val="009F5ABE"/>
  </w:style>
  <w:style w:type="character" w:customStyle="1" w:styleId="FootnoteTextChar">
    <w:name w:val="Footnote Text Char"/>
    <w:basedOn w:val="DefaultParagraphFont"/>
    <w:link w:val="FootnoteText"/>
    <w:uiPriority w:val="99"/>
    <w:rsid w:val="009F5ABE"/>
  </w:style>
  <w:style w:type="character" w:styleId="FootnoteReference">
    <w:name w:val="footnote reference"/>
    <w:basedOn w:val="DefaultParagraphFont"/>
    <w:uiPriority w:val="99"/>
    <w:unhideWhenUsed/>
    <w:rsid w:val="009F5ABE"/>
    <w:rPr>
      <w:vertAlign w:val="superscript"/>
    </w:rPr>
  </w:style>
</w:styles>
</file>

<file path=word/webSettings.xml><?xml version="1.0" encoding="utf-8"?>
<w:webSettings xmlns:r="http://schemas.openxmlformats.org/officeDocument/2006/relationships" xmlns:w="http://schemas.openxmlformats.org/wordprocessingml/2006/main">
  <w:divs>
    <w:div w:id="311717102">
      <w:bodyDiv w:val="1"/>
      <w:marLeft w:val="0"/>
      <w:marRight w:val="0"/>
      <w:marTop w:val="0"/>
      <w:marBottom w:val="0"/>
      <w:divBdr>
        <w:top w:val="none" w:sz="0" w:space="0" w:color="auto"/>
        <w:left w:val="none" w:sz="0" w:space="0" w:color="auto"/>
        <w:bottom w:val="none" w:sz="0" w:space="0" w:color="auto"/>
        <w:right w:val="none" w:sz="0" w:space="0" w:color="auto"/>
      </w:divBdr>
    </w:div>
    <w:div w:id="475294253">
      <w:bodyDiv w:val="1"/>
      <w:marLeft w:val="0"/>
      <w:marRight w:val="0"/>
      <w:marTop w:val="0"/>
      <w:marBottom w:val="0"/>
      <w:divBdr>
        <w:top w:val="none" w:sz="0" w:space="0" w:color="auto"/>
        <w:left w:val="none" w:sz="0" w:space="0" w:color="auto"/>
        <w:bottom w:val="none" w:sz="0" w:space="0" w:color="auto"/>
        <w:right w:val="none" w:sz="0" w:space="0" w:color="auto"/>
      </w:divBdr>
    </w:div>
    <w:div w:id="718212358">
      <w:bodyDiv w:val="1"/>
      <w:marLeft w:val="0"/>
      <w:marRight w:val="0"/>
      <w:marTop w:val="0"/>
      <w:marBottom w:val="0"/>
      <w:divBdr>
        <w:top w:val="none" w:sz="0" w:space="0" w:color="auto"/>
        <w:left w:val="none" w:sz="0" w:space="0" w:color="auto"/>
        <w:bottom w:val="none" w:sz="0" w:space="0" w:color="auto"/>
        <w:right w:val="none" w:sz="0" w:space="0" w:color="auto"/>
      </w:divBdr>
    </w:div>
    <w:div w:id="1068461309">
      <w:bodyDiv w:val="1"/>
      <w:marLeft w:val="0"/>
      <w:marRight w:val="0"/>
      <w:marTop w:val="0"/>
      <w:marBottom w:val="0"/>
      <w:divBdr>
        <w:top w:val="none" w:sz="0" w:space="0" w:color="auto"/>
        <w:left w:val="none" w:sz="0" w:space="0" w:color="auto"/>
        <w:bottom w:val="none" w:sz="0" w:space="0" w:color="auto"/>
        <w:right w:val="none" w:sz="0" w:space="0" w:color="auto"/>
      </w:divBdr>
    </w:div>
    <w:div w:id="1345743396">
      <w:bodyDiv w:val="1"/>
      <w:marLeft w:val="0"/>
      <w:marRight w:val="0"/>
      <w:marTop w:val="0"/>
      <w:marBottom w:val="0"/>
      <w:divBdr>
        <w:top w:val="none" w:sz="0" w:space="0" w:color="auto"/>
        <w:left w:val="none" w:sz="0" w:space="0" w:color="auto"/>
        <w:bottom w:val="none" w:sz="0" w:space="0" w:color="auto"/>
        <w:right w:val="none" w:sz="0" w:space="0" w:color="auto"/>
      </w:divBdr>
    </w:div>
    <w:div w:id="1385563456">
      <w:bodyDiv w:val="1"/>
      <w:marLeft w:val="0"/>
      <w:marRight w:val="0"/>
      <w:marTop w:val="0"/>
      <w:marBottom w:val="0"/>
      <w:divBdr>
        <w:top w:val="none" w:sz="0" w:space="0" w:color="auto"/>
        <w:left w:val="none" w:sz="0" w:space="0" w:color="auto"/>
        <w:bottom w:val="none" w:sz="0" w:space="0" w:color="auto"/>
        <w:right w:val="none" w:sz="0" w:space="0" w:color="auto"/>
      </w:divBdr>
    </w:div>
    <w:div w:id="1898777261">
      <w:bodyDiv w:val="1"/>
      <w:marLeft w:val="0"/>
      <w:marRight w:val="0"/>
      <w:marTop w:val="0"/>
      <w:marBottom w:val="0"/>
      <w:divBdr>
        <w:top w:val="none" w:sz="0" w:space="0" w:color="auto"/>
        <w:left w:val="none" w:sz="0" w:space="0" w:color="auto"/>
        <w:bottom w:val="none" w:sz="0" w:space="0" w:color="auto"/>
        <w:right w:val="none" w:sz="0" w:space="0" w:color="auto"/>
      </w:divBdr>
    </w:div>
    <w:div w:id="1986229333">
      <w:bodyDiv w:val="1"/>
      <w:marLeft w:val="0"/>
      <w:marRight w:val="0"/>
      <w:marTop w:val="0"/>
      <w:marBottom w:val="0"/>
      <w:divBdr>
        <w:top w:val="none" w:sz="0" w:space="0" w:color="auto"/>
        <w:left w:val="none" w:sz="0" w:space="0" w:color="auto"/>
        <w:bottom w:val="none" w:sz="0" w:space="0" w:color="auto"/>
        <w:right w:val="none" w:sz="0" w:space="0" w:color="auto"/>
      </w:divBdr>
    </w:div>
    <w:div w:id="21187141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298</Words>
  <Characters>1701</Characters>
  <Application>Microsoft Office Word</Application>
  <DocSecurity>0</DocSecurity>
  <Lines>14</Lines>
  <Paragraphs>3</Paragraphs>
  <ScaleCrop>false</ScaleCrop>
  <Company>Informa Plc</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hudsone</cp:lastModifiedBy>
  <cp:revision>3</cp:revision>
  <cp:lastPrinted>2013-03-21T03:21:00Z</cp:lastPrinted>
  <dcterms:created xsi:type="dcterms:W3CDTF">2014-01-27T14:10:00Z</dcterms:created>
  <dcterms:modified xsi:type="dcterms:W3CDTF">2014-01-27T16:07:00Z</dcterms:modified>
</cp:coreProperties>
</file>