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70B41" w14:textId="77777777" w:rsidR="00A25DDB" w:rsidRDefault="0011677A">
      <w:pPr>
        <w:rPr>
          <w:sz w:val="28"/>
          <w:szCs w:val="28"/>
        </w:rPr>
      </w:pPr>
      <w:r>
        <w:rPr>
          <w:sz w:val="28"/>
          <w:szCs w:val="28"/>
        </w:rPr>
        <w:t>Answer key to exercises on sharp and round sounds</w:t>
      </w:r>
    </w:p>
    <w:p w14:paraId="3167993A" w14:textId="77777777" w:rsidR="00A25DDB" w:rsidRDefault="00A25DDB">
      <w:pPr>
        <w:rPr>
          <w:sz w:val="28"/>
          <w:szCs w:val="28"/>
        </w:rPr>
      </w:pPr>
    </w:p>
    <w:p w14:paraId="6E6E0D06" w14:textId="77777777" w:rsidR="00A25DDB" w:rsidRDefault="0011677A">
      <w:pPr>
        <w:rPr>
          <w:sz w:val="28"/>
          <w:szCs w:val="28"/>
        </w:rPr>
      </w:pPr>
      <w:r>
        <w:rPr>
          <w:sz w:val="28"/>
          <w:szCs w:val="28"/>
        </w:rPr>
        <w:t>Development of initials from Old Mandarin to Modern Standard Mandarin</w:t>
      </w:r>
    </w:p>
    <w:p w14:paraId="0EF69FE9" w14:textId="77777777" w:rsidR="00A25DDB" w:rsidRDefault="00A25DDB"/>
    <w:p w14:paraId="26616385" w14:textId="77777777" w:rsidR="00A25DDB" w:rsidRDefault="0011677A">
      <w:r>
        <w:t xml:space="preserve">In the phonological system of Old Mandarin, there were no such initials as j, q, </w:t>
      </w:r>
      <w:proofErr w:type="gramStart"/>
      <w:r>
        <w:t>x</w:t>
      </w:r>
      <w:proofErr w:type="gramEnd"/>
      <w:r>
        <w:t xml:space="preserve"> in Modern Mandarin Chinese. These palatal sounds were later developments in the Ming and Qing dynasties. Study the following two sets of data</w:t>
      </w:r>
      <w:r>
        <w:rPr>
          <w:rStyle w:val="FootnoteReference"/>
        </w:rPr>
        <w:footnoteReference w:id="1"/>
      </w:r>
      <w:r>
        <w:t>.</w:t>
      </w:r>
    </w:p>
    <w:p w14:paraId="0133AFCD" w14:textId="77777777" w:rsidR="00A25DDB" w:rsidRDefault="00A25DDB"/>
    <w:p w14:paraId="36EBEDB7" w14:textId="77777777" w:rsidR="00A25DDB" w:rsidRDefault="0011677A">
      <w:r>
        <w:t>Data set 1: “round sounds”</w:t>
      </w:r>
    </w:p>
    <w:p w14:paraId="140B5FB3" w14:textId="77777777" w:rsidR="00A25DDB" w:rsidRDefault="00A25DDB"/>
    <w:p w14:paraId="13630948" w14:textId="77777777" w:rsidR="00A25DDB" w:rsidRDefault="0011677A">
      <w:r>
        <w:t>Traditionally, sounds like j/q/x are called “round sounds” because of their audito</w:t>
      </w:r>
      <w:r>
        <w:t>ry perception of smoothness.  The following characters are all “round sounds” in Beijing, but not necessarily so in other dialects. Please answer the following questions.</w:t>
      </w:r>
    </w:p>
    <w:p w14:paraId="5967CBEC" w14:textId="77777777" w:rsidR="00A25DDB" w:rsidRDefault="00A25DDB"/>
    <w:p w14:paraId="7E07027C" w14:textId="77777777" w:rsidR="00A25DDB" w:rsidRDefault="00A25DDB"/>
    <w:p w14:paraId="6DF74282" w14:textId="77777777" w:rsidR="00A25DDB" w:rsidRDefault="00A25DDB"/>
    <w:p w14:paraId="41BF71FB" w14:textId="77777777" w:rsidR="00A25DDB" w:rsidRDefault="00A25DDB"/>
    <w:tbl>
      <w:tblPr>
        <w:tblStyle w:val="TableGrid"/>
        <w:tblpPr w:leftFromText="180" w:rightFromText="180" w:vertAnchor="text" w:horzAnchor="page" w:tblpX="1423" w:tblpY="-620"/>
        <w:tblW w:w="8453" w:type="dxa"/>
        <w:tblLook w:val="04A0" w:firstRow="1" w:lastRow="0" w:firstColumn="1" w:lastColumn="0" w:noHBand="0" w:noVBand="1"/>
      </w:tblPr>
      <w:tblGrid>
        <w:gridCol w:w="2067"/>
        <w:gridCol w:w="1658"/>
        <w:gridCol w:w="1363"/>
        <w:gridCol w:w="1902"/>
        <w:gridCol w:w="1463"/>
      </w:tblGrid>
      <w:tr w:rsidR="00A25DDB" w14:paraId="7BC65B87" w14:textId="77777777">
        <w:trPr>
          <w:trHeight w:val="483"/>
        </w:trPr>
        <w:tc>
          <w:tcPr>
            <w:tcW w:w="2067" w:type="dxa"/>
            <w:vAlign w:val="center"/>
          </w:tcPr>
          <w:p w14:paraId="688494A8" w14:textId="77777777" w:rsidR="00A25DDB" w:rsidRDefault="0011677A">
            <w:pPr>
              <w:jc w:val="center"/>
              <w:rPr>
                <w:rFonts w:cs="Times New Roman"/>
                <w:b/>
                <w:color w:val="000000" w:themeColor="text1"/>
                <w:lang w:eastAsia="zh-CN"/>
              </w:rPr>
            </w:pPr>
            <w:r>
              <w:rPr>
                <w:rFonts w:cs="Times New Roman"/>
                <w:b/>
                <w:color w:val="000000" w:themeColor="text1"/>
                <w:lang w:eastAsia="zh-CN"/>
              </w:rPr>
              <w:t>Character</w:t>
            </w:r>
          </w:p>
        </w:tc>
        <w:tc>
          <w:tcPr>
            <w:tcW w:w="1658" w:type="dxa"/>
            <w:vAlign w:val="center"/>
          </w:tcPr>
          <w:p w14:paraId="4147CF24" w14:textId="77777777" w:rsidR="00A25DDB" w:rsidRDefault="0011677A">
            <w:pPr>
              <w:jc w:val="center"/>
              <w:rPr>
                <w:rFonts w:cs="Times New Roman"/>
                <w:b/>
                <w:color w:val="000000" w:themeColor="text1"/>
              </w:rPr>
            </w:pPr>
            <w:r>
              <w:rPr>
                <w:rFonts w:cs="Times New Roman"/>
                <w:b/>
                <w:color w:val="000000" w:themeColor="text1"/>
              </w:rPr>
              <w:t>Beijing</w:t>
            </w:r>
          </w:p>
        </w:tc>
        <w:tc>
          <w:tcPr>
            <w:tcW w:w="1363" w:type="dxa"/>
            <w:vAlign w:val="center"/>
          </w:tcPr>
          <w:p w14:paraId="7AE2774F" w14:textId="77777777" w:rsidR="00A25DDB" w:rsidRDefault="0011677A">
            <w:pPr>
              <w:jc w:val="center"/>
              <w:rPr>
                <w:rFonts w:cs="Times New Roman"/>
                <w:b/>
                <w:color w:val="000000" w:themeColor="text1"/>
              </w:rPr>
            </w:pPr>
            <w:r>
              <w:rPr>
                <w:rFonts w:cs="Times New Roman"/>
                <w:b/>
                <w:color w:val="000000" w:themeColor="text1"/>
              </w:rPr>
              <w:t>Chengdu</w:t>
            </w:r>
          </w:p>
        </w:tc>
        <w:tc>
          <w:tcPr>
            <w:tcW w:w="1902" w:type="dxa"/>
            <w:vAlign w:val="center"/>
          </w:tcPr>
          <w:p w14:paraId="5D080CBB" w14:textId="77777777" w:rsidR="00A25DDB" w:rsidRDefault="0011677A">
            <w:pPr>
              <w:jc w:val="center"/>
              <w:rPr>
                <w:rFonts w:cs="Times New Roman"/>
                <w:b/>
                <w:color w:val="000000" w:themeColor="text1"/>
              </w:rPr>
            </w:pPr>
            <w:r>
              <w:rPr>
                <w:rFonts w:cs="Times New Roman"/>
                <w:b/>
                <w:color w:val="000000" w:themeColor="text1"/>
              </w:rPr>
              <w:t>Suzhou</w:t>
            </w:r>
          </w:p>
        </w:tc>
        <w:tc>
          <w:tcPr>
            <w:tcW w:w="1463" w:type="dxa"/>
            <w:vAlign w:val="center"/>
          </w:tcPr>
          <w:p w14:paraId="18DD45AA" w14:textId="77777777" w:rsidR="00A25DDB" w:rsidRDefault="0011677A">
            <w:pPr>
              <w:jc w:val="center"/>
              <w:rPr>
                <w:rFonts w:cs="Times New Roman"/>
                <w:b/>
                <w:color w:val="000000" w:themeColor="text1"/>
              </w:rPr>
            </w:pPr>
            <w:r>
              <w:rPr>
                <w:rFonts w:cs="Times New Roman"/>
                <w:b/>
                <w:color w:val="000000" w:themeColor="text1"/>
              </w:rPr>
              <w:t>Xiamen</w:t>
            </w:r>
          </w:p>
        </w:tc>
      </w:tr>
      <w:tr w:rsidR="00A25DDB" w14:paraId="7D3E2FDD" w14:textId="77777777">
        <w:trPr>
          <w:trHeight w:val="461"/>
        </w:trPr>
        <w:tc>
          <w:tcPr>
            <w:tcW w:w="2067" w:type="dxa"/>
            <w:vAlign w:val="center"/>
          </w:tcPr>
          <w:p w14:paraId="03B242E8" w14:textId="77777777" w:rsidR="00A25DDB" w:rsidRDefault="0011677A">
            <w:pPr>
              <w:jc w:val="center"/>
              <w:rPr>
                <w:rFonts w:ascii="Times New Roman" w:hAnsi="Times New Roman" w:cs="Times New Roman"/>
                <w:lang w:eastAsia="zh-CN"/>
              </w:rPr>
            </w:pPr>
            <w:r>
              <w:rPr>
                <w:rFonts w:ascii="Times New Roman" w:hAnsi="Times New Roman" w:cs="Times New Roman"/>
                <w:lang w:eastAsia="zh-CN"/>
              </w:rPr>
              <w:t>京</w:t>
            </w:r>
            <w:r>
              <w:rPr>
                <w:rFonts w:cs="Times New Roman"/>
                <w:lang w:eastAsia="zh-CN"/>
              </w:rPr>
              <w:t>capital</w:t>
            </w:r>
          </w:p>
        </w:tc>
        <w:tc>
          <w:tcPr>
            <w:tcW w:w="1658" w:type="dxa"/>
            <w:vAlign w:val="center"/>
          </w:tcPr>
          <w:p w14:paraId="68BD714E"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tɕiŋ</w:t>
            </w:r>
            <w:proofErr w:type="spellEnd"/>
          </w:p>
        </w:tc>
        <w:tc>
          <w:tcPr>
            <w:tcW w:w="1363" w:type="dxa"/>
            <w:vAlign w:val="center"/>
          </w:tcPr>
          <w:p w14:paraId="46B0B1ED"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902" w:type="dxa"/>
            <w:vAlign w:val="center"/>
          </w:tcPr>
          <w:p w14:paraId="03A69CDB"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463" w:type="dxa"/>
            <w:vAlign w:val="center"/>
          </w:tcPr>
          <w:p w14:paraId="29DC232D"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kiŋ</w:t>
            </w:r>
            <w:proofErr w:type="spellEnd"/>
          </w:p>
        </w:tc>
      </w:tr>
      <w:tr w:rsidR="00A25DDB" w14:paraId="734E035E" w14:textId="77777777">
        <w:trPr>
          <w:trHeight w:val="483"/>
        </w:trPr>
        <w:tc>
          <w:tcPr>
            <w:tcW w:w="2067" w:type="dxa"/>
            <w:vAlign w:val="center"/>
          </w:tcPr>
          <w:p w14:paraId="55BF2C2B" w14:textId="77777777" w:rsidR="00A25DDB" w:rsidRDefault="0011677A">
            <w:pPr>
              <w:jc w:val="center"/>
              <w:rPr>
                <w:rFonts w:ascii="Times New Roman" w:hAnsi="Times New Roman" w:cs="Times New Roman"/>
                <w:lang w:eastAsia="zh-CN"/>
              </w:rPr>
            </w:pPr>
            <w:r>
              <w:rPr>
                <w:rFonts w:ascii="Times New Roman" w:eastAsia="宋体" w:hAnsi="Times New Roman" w:cs="Times New Roman" w:hint="eastAsia"/>
                <w:lang w:eastAsia="zh-CN"/>
              </w:rPr>
              <w:t>劍</w:t>
            </w:r>
            <w:r>
              <w:rPr>
                <w:rFonts w:eastAsia="宋体" w:cs="Times New Roman"/>
                <w:lang w:eastAsia="zh-CN"/>
              </w:rPr>
              <w:t>sword</w:t>
            </w:r>
          </w:p>
        </w:tc>
        <w:tc>
          <w:tcPr>
            <w:tcW w:w="1658" w:type="dxa"/>
            <w:vAlign w:val="center"/>
          </w:tcPr>
          <w:p w14:paraId="220E4344"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363" w:type="dxa"/>
            <w:vAlign w:val="center"/>
          </w:tcPr>
          <w:p w14:paraId="183752C9"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902" w:type="dxa"/>
            <w:vAlign w:val="center"/>
          </w:tcPr>
          <w:p w14:paraId="1D6F9CA6"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tɕiɪ</w:t>
            </w:r>
            <w:proofErr w:type="spellEnd"/>
          </w:p>
        </w:tc>
        <w:tc>
          <w:tcPr>
            <w:tcW w:w="1463" w:type="dxa"/>
            <w:vAlign w:val="center"/>
          </w:tcPr>
          <w:p w14:paraId="5DD9458C" w14:textId="77777777" w:rsidR="00A25DDB" w:rsidRDefault="0011677A">
            <w:pPr>
              <w:jc w:val="center"/>
              <w:rPr>
                <w:rFonts w:cs="Times New Roman"/>
              </w:rPr>
            </w:pPr>
            <w:proofErr w:type="spellStart"/>
            <w:r>
              <w:rPr>
                <w:rFonts w:cs="Times New Roman"/>
                <w:lang w:eastAsia="zh-CN"/>
              </w:rPr>
              <w:t>k</w:t>
            </w:r>
            <w:r>
              <w:rPr>
                <w:rFonts w:cs="Times New Roman"/>
              </w:rPr>
              <w:t>iam</w:t>
            </w:r>
            <w:proofErr w:type="spellEnd"/>
          </w:p>
        </w:tc>
      </w:tr>
      <w:tr w:rsidR="00A25DDB" w14:paraId="2469D2A2" w14:textId="77777777">
        <w:trPr>
          <w:trHeight w:val="461"/>
        </w:trPr>
        <w:tc>
          <w:tcPr>
            <w:tcW w:w="2067" w:type="dxa"/>
            <w:vAlign w:val="center"/>
          </w:tcPr>
          <w:p w14:paraId="12E4227D" w14:textId="77777777" w:rsidR="00A25DDB" w:rsidRDefault="0011677A">
            <w:pPr>
              <w:jc w:val="center"/>
              <w:rPr>
                <w:rFonts w:ascii="Times New Roman" w:hAnsi="Times New Roman" w:cs="Times New Roman"/>
                <w:lang w:eastAsia="zh-CN"/>
              </w:rPr>
            </w:pPr>
            <w:r>
              <w:rPr>
                <w:rFonts w:ascii="Times New Roman" w:hAnsi="Times New Roman" w:cs="Times New Roman" w:hint="eastAsia"/>
                <w:lang w:eastAsia="zh-CN"/>
              </w:rPr>
              <w:t>羣</w:t>
            </w:r>
            <w:r>
              <w:rPr>
                <w:rFonts w:cs="Times New Roman"/>
                <w:lang w:eastAsia="zh-CN"/>
              </w:rPr>
              <w:t>crowd</w:t>
            </w:r>
          </w:p>
        </w:tc>
        <w:tc>
          <w:tcPr>
            <w:tcW w:w="1658" w:type="dxa"/>
            <w:vAlign w:val="center"/>
          </w:tcPr>
          <w:p w14:paraId="550BDA45"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w:t>
            </w:r>
            <w:r>
              <w:rPr>
                <w:rFonts w:eastAsia="Times New Roman" w:cs="Times New Roman"/>
                <w:color w:val="000000"/>
                <w:sz w:val="27"/>
                <w:szCs w:val="27"/>
                <w:vertAlign w:val="superscript"/>
              </w:rPr>
              <w:t>h</w:t>
            </w:r>
            <w:r>
              <w:rPr>
                <w:rFonts w:eastAsia="Times New Roman" w:cs="Times New Roman"/>
                <w:color w:val="000000"/>
                <w:sz w:val="27"/>
                <w:szCs w:val="27"/>
              </w:rPr>
              <w:t>yn</w:t>
            </w:r>
            <w:proofErr w:type="spellEnd"/>
          </w:p>
        </w:tc>
        <w:tc>
          <w:tcPr>
            <w:tcW w:w="1363" w:type="dxa"/>
            <w:vAlign w:val="center"/>
          </w:tcPr>
          <w:p w14:paraId="42C16022" w14:textId="77777777" w:rsidR="00A25DDB" w:rsidRDefault="0011677A">
            <w:pPr>
              <w:jc w:val="center"/>
              <w:rPr>
                <w:rFonts w:cs="Times New Roman"/>
              </w:rPr>
            </w:pPr>
            <w:proofErr w:type="spellStart"/>
            <w:r>
              <w:rPr>
                <w:rFonts w:eastAsia="Times New Roman" w:cs="Times New Roman"/>
                <w:color w:val="000000"/>
                <w:sz w:val="27"/>
                <w:szCs w:val="27"/>
              </w:rPr>
              <w:t>tɕ</w:t>
            </w:r>
            <w:r>
              <w:rPr>
                <w:rFonts w:eastAsia="Times New Roman" w:cs="Times New Roman"/>
                <w:color w:val="000000"/>
                <w:sz w:val="27"/>
                <w:szCs w:val="27"/>
                <w:vertAlign w:val="superscript"/>
              </w:rPr>
              <w:t>h</w:t>
            </w:r>
            <w:r>
              <w:rPr>
                <w:rFonts w:eastAsia="Times New Roman" w:cs="Times New Roman"/>
                <w:color w:val="000000"/>
                <w:sz w:val="27"/>
                <w:szCs w:val="27"/>
              </w:rPr>
              <w:t>yn</w:t>
            </w:r>
            <w:proofErr w:type="spellEnd"/>
          </w:p>
        </w:tc>
        <w:tc>
          <w:tcPr>
            <w:tcW w:w="1902" w:type="dxa"/>
            <w:vAlign w:val="center"/>
          </w:tcPr>
          <w:p w14:paraId="0F91D4BE"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dʑyn</w:t>
            </w:r>
            <w:proofErr w:type="spellEnd"/>
          </w:p>
        </w:tc>
        <w:tc>
          <w:tcPr>
            <w:tcW w:w="1463" w:type="dxa"/>
            <w:vAlign w:val="center"/>
          </w:tcPr>
          <w:p w14:paraId="689B2F13" w14:textId="77777777" w:rsidR="00A25DDB" w:rsidRDefault="0011677A">
            <w:pPr>
              <w:jc w:val="center"/>
              <w:rPr>
                <w:rFonts w:cs="Times New Roman"/>
              </w:rPr>
            </w:pPr>
            <w:r>
              <w:rPr>
                <w:rFonts w:cs="Times New Roman"/>
              </w:rPr>
              <w:t>kun</w:t>
            </w:r>
          </w:p>
        </w:tc>
      </w:tr>
      <w:tr w:rsidR="00A25DDB" w14:paraId="0078D25F" w14:textId="77777777">
        <w:trPr>
          <w:trHeight w:val="483"/>
        </w:trPr>
        <w:tc>
          <w:tcPr>
            <w:tcW w:w="2067" w:type="dxa"/>
            <w:vAlign w:val="center"/>
          </w:tcPr>
          <w:p w14:paraId="0AC24574" w14:textId="77777777" w:rsidR="00A25DDB" w:rsidRDefault="0011677A">
            <w:pPr>
              <w:jc w:val="center"/>
              <w:rPr>
                <w:rFonts w:ascii="Times New Roman" w:hAnsi="Times New Roman" w:cs="Times New Roman"/>
                <w:lang w:eastAsia="zh-CN"/>
              </w:rPr>
            </w:pPr>
            <w:r>
              <w:rPr>
                <w:rFonts w:ascii="Times New Roman" w:hAnsi="Times New Roman" w:cs="Times New Roman"/>
                <w:lang w:eastAsia="zh-CN"/>
              </w:rPr>
              <w:t>今</w:t>
            </w:r>
            <w:r>
              <w:rPr>
                <w:rFonts w:cs="Times New Roman"/>
                <w:lang w:eastAsia="zh-CN"/>
              </w:rPr>
              <w:t>today</w:t>
            </w:r>
          </w:p>
        </w:tc>
        <w:tc>
          <w:tcPr>
            <w:tcW w:w="1658" w:type="dxa"/>
            <w:vAlign w:val="center"/>
          </w:tcPr>
          <w:p w14:paraId="59EF3A3F"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363" w:type="dxa"/>
            <w:vAlign w:val="center"/>
          </w:tcPr>
          <w:p w14:paraId="499A6B30"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902" w:type="dxa"/>
            <w:vAlign w:val="center"/>
          </w:tcPr>
          <w:p w14:paraId="440EE448"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tɕin</w:t>
            </w:r>
            <w:proofErr w:type="spellEnd"/>
          </w:p>
        </w:tc>
        <w:tc>
          <w:tcPr>
            <w:tcW w:w="1463" w:type="dxa"/>
            <w:vAlign w:val="center"/>
          </w:tcPr>
          <w:p w14:paraId="0A5881D1" w14:textId="77777777" w:rsidR="00A25DDB" w:rsidRDefault="0011677A">
            <w:pPr>
              <w:jc w:val="center"/>
              <w:rPr>
                <w:rFonts w:cs="Times New Roman"/>
                <w:lang w:eastAsia="zh-CN"/>
              </w:rPr>
            </w:pPr>
            <w:proofErr w:type="spellStart"/>
            <w:r>
              <w:rPr>
                <w:rFonts w:cs="Times New Roman"/>
                <w:lang w:eastAsia="zh-CN"/>
              </w:rPr>
              <w:t>kim</w:t>
            </w:r>
            <w:proofErr w:type="spellEnd"/>
          </w:p>
        </w:tc>
      </w:tr>
    </w:tbl>
    <w:p w14:paraId="362B36C4" w14:textId="77777777" w:rsidR="00A25DDB" w:rsidRDefault="00A25DDB"/>
    <w:p w14:paraId="32E0D625" w14:textId="77777777" w:rsidR="00A25DDB" w:rsidRDefault="00A25DDB"/>
    <w:p w14:paraId="76841FAE" w14:textId="77777777" w:rsidR="00A25DDB" w:rsidRDefault="00A25DDB"/>
    <w:p w14:paraId="45C05909" w14:textId="77777777" w:rsidR="00A25DDB" w:rsidRDefault="00A25DDB"/>
    <w:p w14:paraId="7F248DCD" w14:textId="77777777" w:rsidR="00A25DDB" w:rsidRDefault="00A25DDB"/>
    <w:p w14:paraId="3860E204" w14:textId="77777777" w:rsidR="00A25DDB" w:rsidRDefault="00A25DDB"/>
    <w:p w14:paraId="77CB86B2" w14:textId="77777777" w:rsidR="00A25DDB" w:rsidRDefault="00A25DDB"/>
    <w:p w14:paraId="55FB534C" w14:textId="77777777" w:rsidR="00A25DDB" w:rsidRDefault="00A25DDB"/>
    <w:p w14:paraId="25B77589" w14:textId="77777777" w:rsidR="00A25DDB" w:rsidRDefault="0011677A">
      <w:r>
        <w:t>Questions:</w:t>
      </w:r>
    </w:p>
    <w:p w14:paraId="0A24C3F7" w14:textId="77777777" w:rsidR="00A25DDB" w:rsidRDefault="00A25DDB"/>
    <w:p w14:paraId="3F7EA13D" w14:textId="77777777" w:rsidR="00A25DDB" w:rsidRDefault="0011677A">
      <w:pPr>
        <w:pStyle w:val="ListParagraph"/>
        <w:numPr>
          <w:ilvl w:val="0"/>
          <w:numId w:val="1"/>
        </w:numPr>
      </w:pPr>
      <w:r>
        <w:t>List all the correspondences (focus on the initial first)</w:t>
      </w:r>
    </w:p>
    <w:p w14:paraId="77FC7813" w14:textId="77777777" w:rsidR="00A25DDB" w:rsidRDefault="00A25DDB"/>
    <w:p w14:paraId="2B9765B8" w14:textId="77777777" w:rsidR="00A25DDB" w:rsidRDefault="0011677A">
      <w:r>
        <w:t>Beijing-Chengdu-Suzhou-Xiamen</w:t>
      </w:r>
    </w:p>
    <w:p w14:paraId="6A25FE36" w14:textId="77777777" w:rsidR="00A25DDB" w:rsidRDefault="009F377D">
      <w:pPr>
        <w:rPr>
          <w:rFonts w:ascii="宋体" w:eastAsia="宋体" w:hAnsi="宋体" w:cs="宋体"/>
          <w:color w:val="000000"/>
          <w:sz w:val="27"/>
          <w:szCs w:val="27"/>
          <w:lang w:eastAsia="zh-CN"/>
        </w:rPr>
      </w:pPr>
      <w:r>
        <w:rPr>
          <w:rFonts w:ascii="Times New Roman" w:eastAsia="Times New Roman" w:hAnsi="Times New Roman" w:cs="Times New Roman"/>
          <w:color w:val="000000"/>
          <w:sz w:val="27"/>
          <w:szCs w:val="27"/>
        </w:rPr>
        <w:t>Correspondence</w:t>
      </w:r>
      <w:r w:rsidR="0011677A">
        <w:rPr>
          <w:rFonts w:ascii="Times New Roman" w:eastAsia="Times New Roman" w:hAnsi="Times New Roman" w:cs="Times New Roman"/>
          <w:color w:val="000000"/>
          <w:sz w:val="27"/>
          <w:szCs w:val="27"/>
        </w:rPr>
        <w:t xml:space="preserve"> 1: </w:t>
      </w:r>
      <w:proofErr w:type="spellStart"/>
      <w:r w:rsidR="0011677A">
        <w:rPr>
          <w:rFonts w:ascii="Times New Roman" w:eastAsia="Times New Roman" w:hAnsi="Times New Roman" w:cs="Times New Roman"/>
          <w:color w:val="000000"/>
          <w:sz w:val="27"/>
          <w:szCs w:val="27"/>
        </w:rPr>
        <w:t>tɕ</w:t>
      </w:r>
      <w:proofErr w:type="spellEnd"/>
      <w:r w:rsidR="0011677A">
        <w:rPr>
          <w:rFonts w:ascii="Times New Roman" w:eastAsia="Times New Roman" w:hAnsi="Times New Roman" w:cs="Times New Roman"/>
          <w:color w:val="000000"/>
          <w:sz w:val="27"/>
          <w:szCs w:val="27"/>
        </w:rPr>
        <w:t>-</w:t>
      </w:r>
      <w:proofErr w:type="spellStart"/>
      <w:r w:rsidR="0011677A">
        <w:rPr>
          <w:rFonts w:ascii="Times New Roman" w:eastAsia="Times New Roman" w:hAnsi="Times New Roman" w:cs="Times New Roman"/>
          <w:color w:val="000000"/>
          <w:sz w:val="27"/>
          <w:szCs w:val="27"/>
        </w:rPr>
        <w:t>tɕ</w:t>
      </w:r>
      <w:proofErr w:type="spellEnd"/>
      <w:r w:rsidR="0011677A">
        <w:rPr>
          <w:rFonts w:ascii="Times New Roman" w:eastAsia="Times New Roman" w:hAnsi="Times New Roman" w:cs="Times New Roman"/>
          <w:color w:val="000000"/>
          <w:sz w:val="27"/>
          <w:szCs w:val="27"/>
        </w:rPr>
        <w:t>-</w:t>
      </w:r>
      <w:proofErr w:type="spellStart"/>
      <w:r w:rsidR="0011677A">
        <w:rPr>
          <w:rFonts w:ascii="Times New Roman" w:eastAsia="Times New Roman" w:hAnsi="Times New Roman" w:cs="Times New Roman"/>
          <w:color w:val="000000"/>
          <w:sz w:val="27"/>
          <w:szCs w:val="27"/>
        </w:rPr>
        <w:t>tɕ</w:t>
      </w:r>
      <w:proofErr w:type="spellEnd"/>
      <w:r w:rsidR="0011677A">
        <w:rPr>
          <w:rFonts w:ascii="Times New Roman" w:eastAsia="Times New Roman" w:hAnsi="Times New Roman" w:cs="Times New Roman"/>
          <w:color w:val="000000"/>
          <w:sz w:val="27"/>
          <w:szCs w:val="27"/>
        </w:rPr>
        <w:t xml:space="preserve">-k (for </w:t>
      </w:r>
      <w:r w:rsidR="0011677A">
        <w:rPr>
          <w:rFonts w:ascii="宋体" w:eastAsia="宋体" w:hAnsi="宋体" w:cs="宋体" w:hint="eastAsia"/>
          <w:color w:val="000000"/>
          <w:sz w:val="27"/>
          <w:szCs w:val="27"/>
          <w:lang w:eastAsia="zh-CN"/>
        </w:rPr>
        <w:t>京劍今</w:t>
      </w:r>
      <w:r w:rsidR="0011677A">
        <w:rPr>
          <w:rFonts w:ascii="宋体" w:eastAsia="宋体" w:hAnsi="宋体" w:cs="宋体"/>
          <w:color w:val="000000"/>
          <w:sz w:val="27"/>
          <w:szCs w:val="27"/>
          <w:lang w:eastAsia="zh-CN"/>
        </w:rPr>
        <w:t>)</w:t>
      </w:r>
    </w:p>
    <w:p w14:paraId="4E964A90" w14:textId="77777777" w:rsidR="00A25DDB" w:rsidRDefault="0011677A">
      <w:pPr>
        <w:rPr>
          <w:rFonts w:ascii="宋体" w:eastAsia="宋体" w:hAnsi="宋体" w:cs="宋体"/>
          <w:color w:val="000000"/>
          <w:sz w:val="27"/>
          <w:szCs w:val="27"/>
          <w:lang w:eastAsia="zh-CN"/>
        </w:rPr>
      </w:pPr>
      <w:r>
        <w:rPr>
          <w:rFonts w:ascii="Times New Roman" w:eastAsia="Times New Roman" w:hAnsi="Times New Roman" w:cs="Times New Roman"/>
          <w:color w:val="000000"/>
          <w:sz w:val="27"/>
          <w:szCs w:val="27"/>
        </w:rPr>
        <w:t xml:space="preserve">Correspondence 2: </w:t>
      </w:r>
      <w:proofErr w:type="spellStart"/>
      <w:r>
        <w:rPr>
          <w:rFonts w:ascii="Times New Roman" w:eastAsia="Times New Roman" w:hAnsi="Times New Roman" w:cs="Times New Roman"/>
          <w:color w:val="000000"/>
          <w:sz w:val="27"/>
          <w:szCs w:val="27"/>
        </w:rPr>
        <w:t>tɕ</w:t>
      </w:r>
      <w:r>
        <w:rPr>
          <w:rFonts w:ascii="Times New Roman" w:eastAsia="Times New Roman" w:hAnsi="Times New Roman" w:cs="Times New Roman"/>
          <w:color w:val="000000"/>
          <w:sz w:val="27"/>
          <w:szCs w:val="27"/>
          <w:vertAlign w:val="superscript"/>
        </w:rPr>
        <w:t>h</w:t>
      </w:r>
      <w:proofErr w:type="spellEnd"/>
      <w:r>
        <w:rPr>
          <w:rFonts w:ascii="Times New Roman" w:eastAsia="Times New Roman" w:hAnsi="Times New Roman" w:cs="Times New Roman"/>
          <w:color w:val="000000"/>
          <w:sz w:val="27"/>
          <w:szCs w:val="27"/>
        </w:rPr>
        <w:t>-</w:t>
      </w:r>
      <w:proofErr w:type="spellStart"/>
      <w:r>
        <w:rPr>
          <w:rFonts w:ascii="Times New Roman" w:eastAsia="Times New Roman" w:hAnsi="Times New Roman" w:cs="Times New Roman"/>
          <w:color w:val="000000"/>
          <w:sz w:val="27"/>
          <w:szCs w:val="27"/>
        </w:rPr>
        <w:t>tɕ</w:t>
      </w:r>
      <w:r>
        <w:rPr>
          <w:rFonts w:ascii="Times New Roman" w:eastAsia="Times New Roman" w:hAnsi="Times New Roman" w:cs="Times New Roman"/>
          <w:color w:val="000000"/>
          <w:sz w:val="27"/>
          <w:szCs w:val="27"/>
          <w:vertAlign w:val="superscript"/>
        </w:rPr>
        <w:t>h</w:t>
      </w:r>
      <w:proofErr w:type="spellEnd"/>
      <w:r>
        <w:rPr>
          <w:rFonts w:ascii="Times New Roman" w:eastAsia="Times New Roman" w:hAnsi="Times New Roman" w:cs="Times New Roman"/>
          <w:color w:val="000000"/>
          <w:sz w:val="27"/>
          <w:szCs w:val="27"/>
        </w:rPr>
        <w:t>-</w:t>
      </w:r>
      <w:proofErr w:type="spellStart"/>
      <w:r>
        <w:rPr>
          <w:rFonts w:ascii="Times New Roman" w:eastAsia="Times New Roman" w:hAnsi="Times New Roman" w:cs="Times New Roman"/>
          <w:color w:val="000000"/>
          <w:sz w:val="27"/>
          <w:szCs w:val="27"/>
        </w:rPr>
        <w:t>dʑ</w:t>
      </w:r>
      <w:proofErr w:type="spellEnd"/>
      <w:r>
        <w:rPr>
          <w:rFonts w:ascii="Times New Roman" w:eastAsia="Times New Roman" w:hAnsi="Times New Roman" w:cs="Times New Roman"/>
          <w:color w:val="000000"/>
          <w:sz w:val="27"/>
          <w:szCs w:val="27"/>
        </w:rPr>
        <w:t xml:space="preserve">-k  (for </w:t>
      </w:r>
      <w:r>
        <w:rPr>
          <w:rFonts w:ascii="宋体" w:eastAsia="宋体" w:hAnsi="宋体" w:cs="宋体" w:hint="eastAsia"/>
          <w:color w:val="000000"/>
          <w:sz w:val="27"/>
          <w:szCs w:val="27"/>
          <w:lang w:eastAsia="zh-CN"/>
        </w:rPr>
        <w:t>羣</w:t>
      </w:r>
      <w:r>
        <w:rPr>
          <w:rFonts w:ascii="宋体" w:eastAsia="宋体" w:hAnsi="宋体" w:cs="宋体"/>
          <w:color w:val="000000"/>
          <w:sz w:val="27"/>
          <w:szCs w:val="27"/>
          <w:lang w:eastAsia="zh-CN"/>
        </w:rPr>
        <w:t>)</w:t>
      </w:r>
    </w:p>
    <w:p w14:paraId="76B75432" w14:textId="77777777" w:rsidR="00A25DDB" w:rsidRDefault="00A25DDB"/>
    <w:p w14:paraId="7225F2DA" w14:textId="77777777" w:rsidR="00A25DDB" w:rsidRDefault="0011677A">
      <w:pPr>
        <w:pStyle w:val="ListParagraph"/>
        <w:numPr>
          <w:ilvl w:val="0"/>
          <w:numId w:val="1"/>
        </w:numPr>
      </w:pPr>
      <w:r>
        <w:t>What are the reconstruction possibilities?</w:t>
      </w:r>
    </w:p>
    <w:p w14:paraId="34E29C97" w14:textId="77777777" w:rsidR="00A25DDB" w:rsidRDefault="00A25DDB"/>
    <w:p w14:paraId="749E2F62" w14:textId="77777777" w:rsidR="00A25DDB" w:rsidRDefault="009F377D">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Correspondence</w:t>
      </w:r>
      <w:r w:rsidR="0011677A">
        <w:rPr>
          <w:rFonts w:ascii="Times New Roman" w:eastAsia="Times New Roman" w:hAnsi="Times New Roman" w:cs="Times New Roman"/>
          <w:color w:val="000000"/>
          <w:sz w:val="27"/>
          <w:szCs w:val="27"/>
        </w:rPr>
        <w:t xml:space="preserve"> 1: </w:t>
      </w:r>
      <w:proofErr w:type="spellStart"/>
      <w:r w:rsidR="0011677A">
        <w:rPr>
          <w:rFonts w:ascii="Times New Roman" w:eastAsia="Times New Roman" w:hAnsi="Times New Roman" w:cs="Times New Roman"/>
          <w:color w:val="000000"/>
          <w:sz w:val="27"/>
          <w:szCs w:val="27"/>
        </w:rPr>
        <w:t>tɕ</w:t>
      </w:r>
      <w:proofErr w:type="spellEnd"/>
      <w:r w:rsidR="0011677A">
        <w:rPr>
          <w:rFonts w:ascii="Times New Roman" w:eastAsia="Times New Roman" w:hAnsi="Times New Roman" w:cs="Times New Roman"/>
          <w:color w:val="000000"/>
          <w:sz w:val="27"/>
          <w:szCs w:val="27"/>
        </w:rPr>
        <w:t xml:space="preserve"> or k </w:t>
      </w:r>
    </w:p>
    <w:p w14:paraId="738CBD55" w14:textId="77777777" w:rsidR="00A25DDB" w:rsidRDefault="0011677A">
      <w:pPr>
        <w:ind w:left="2160"/>
        <w:rPr>
          <w:rFonts w:ascii="宋体" w:eastAsia="宋体" w:hAnsi="宋体" w:cs="宋体"/>
          <w:color w:val="000000"/>
          <w:sz w:val="27"/>
          <w:szCs w:val="27"/>
          <w:lang w:eastAsia="zh-CN"/>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it</w:t>
      </w:r>
      <w:proofErr w:type="gramEnd"/>
      <w:r>
        <w:rPr>
          <w:rFonts w:ascii="Times New Roman" w:eastAsia="Times New Roman" w:hAnsi="Times New Roman" w:cs="Times New Roman"/>
          <w:color w:val="000000"/>
          <w:sz w:val="27"/>
          <w:szCs w:val="27"/>
        </w:rPr>
        <w:t xml:space="preserve"> is also possible that it is neither, but a third sound that’s related</w:t>
      </w:r>
      <w:r>
        <w:rPr>
          <w:rFonts w:ascii="宋体" w:eastAsia="宋体" w:hAnsi="宋体" w:cs="宋体"/>
          <w:color w:val="000000"/>
          <w:sz w:val="27"/>
          <w:szCs w:val="27"/>
          <w:lang w:eastAsia="zh-CN"/>
        </w:rPr>
        <w:t>)</w:t>
      </w:r>
    </w:p>
    <w:p w14:paraId="79485418" w14:textId="77777777" w:rsidR="00A25DDB" w:rsidRDefault="0011677A">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Correspondence 2: </w:t>
      </w:r>
      <w:proofErr w:type="spellStart"/>
      <w:r>
        <w:rPr>
          <w:rFonts w:ascii="Times New Roman" w:eastAsia="Times New Roman" w:hAnsi="Times New Roman" w:cs="Times New Roman"/>
          <w:color w:val="000000"/>
          <w:sz w:val="27"/>
          <w:szCs w:val="27"/>
        </w:rPr>
        <w:t>tɕ</w:t>
      </w:r>
      <w:r>
        <w:rPr>
          <w:rFonts w:ascii="Times New Roman" w:eastAsia="Times New Roman" w:hAnsi="Times New Roman" w:cs="Times New Roman"/>
          <w:color w:val="000000"/>
          <w:sz w:val="27"/>
          <w:szCs w:val="27"/>
          <w:vertAlign w:val="superscript"/>
        </w:rPr>
        <w:t>h</w:t>
      </w:r>
      <w:proofErr w:type="spellEnd"/>
      <w:r>
        <w:rPr>
          <w:rFonts w:ascii="Times New Roman" w:eastAsia="Times New Roman" w:hAnsi="Times New Roman" w:cs="Times New Roman"/>
          <w:color w:val="000000"/>
          <w:sz w:val="27"/>
          <w:szCs w:val="27"/>
        </w:rPr>
        <w:t xml:space="preserve"> or </w:t>
      </w:r>
      <w:proofErr w:type="spellStart"/>
      <w:r>
        <w:rPr>
          <w:rFonts w:ascii="Times New Roman" w:eastAsia="Times New Roman" w:hAnsi="Times New Roman" w:cs="Times New Roman"/>
          <w:color w:val="000000"/>
          <w:sz w:val="27"/>
          <w:szCs w:val="27"/>
        </w:rPr>
        <w:t>dʑ</w:t>
      </w:r>
      <w:proofErr w:type="spellEnd"/>
      <w:r>
        <w:rPr>
          <w:rFonts w:ascii="Times New Roman" w:eastAsia="Times New Roman" w:hAnsi="Times New Roman" w:cs="Times New Roman"/>
          <w:color w:val="000000"/>
          <w:sz w:val="27"/>
          <w:szCs w:val="27"/>
        </w:rPr>
        <w:t xml:space="preserve"> or k</w:t>
      </w:r>
    </w:p>
    <w:p w14:paraId="66CF2469" w14:textId="77777777" w:rsidR="00A25DDB" w:rsidRDefault="0011677A">
      <w:pPr>
        <w:ind w:left="2160"/>
        <w:rPr>
          <w:rFonts w:ascii="宋体" w:eastAsia="宋体" w:hAnsi="宋体" w:cs="宋体"/>
          <w:color w:val="000000"/>
          <w:sz w:val="27"/>
          <w:szCs w:val="27"/>
          <w:lang w:eastAsia="zh-CN"/>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it</w:t>
      </w:r>
      <w:proofErr w:type="gramEnd"/>
      <w:r>
        <w:rPr>
          <w:rFonts w:ascii="Times New Roman" w:eastAsia="Times New Roman" w:hAnsi="Times New Roman" w:cs="Times New Roman"/>
          <w:color w:val="000000"/>
          <w:sz w:val="27"/>
          <w:szCs w:val="27"/>
        </w:rPr>
        <w:t xml:space="preserve"> is also possible that it is a fourth sound that’s related</w:t>
      </w:r>
      <w:r>
        <w:rPr>
          <w:rFonts w:ascii="宋体" w:eastAsia="宋体" w:hAnsi="宋体" w:cs="宋体"/>
          <w:color w:val="000000"/>
          <w:sz w:val="27"/>
          <w:szCs w:val="27"/>
          <w:lang w:eastAsia="zh-CN"/>
        </w:rPr>
        <w:t>)</w:t>
      </w:r>
    </w:p>
    <w:p w14:paraId="33B4CE8D" w14:textId="77777777" w:rsidR="00A25DDB" w:rsidRDefault="00A25DDB">
      <w:pPr>
        <w:rPr>
          <w:rFonts w:ascii="宋体" w:eastAsia="宋体" w:hAnsi="宋体" w:cs="宋体"/>
          <w:color w:val="000000"/>
          <w:sz w:val="27"/>
          <w:szCs w:val="27"/>
          <w:lang w:eastAsia="zh-CN"/>
        </w:rPr>
      </w:pPr>
    </w:p>
    <w:p w14:paraId="3A64BB1C" w14:textId="77777777" w:rsidR="00A25DDB" w:rsidRDefault="00A25DDB">
      <w:pPr>
        <w:rPr>
          <w:rFonts w:eastAsia="宋体" w:cs="宋体"/>
          <w:color w:val="000000"/>
          <w:sz w:val="27"/>
          <w:szCs w:val="27"/>
          <w:lang w:eastAsia="zh-CN"/>
        </w:rPr>
      </w:pPr>
    </w:p>
    <w:p w14:paraId="456AEA60" w14:textId="77777777" w:rsidR="00A25DDB" w:rsidRDefault="0011677A">
      <w:pPr>
        <w:pStyle w:val="ListParagraph"/>
        <w:numPr>
          <w:ilvl w:val="0"/>
          <w:numId w:val="1"/>
        </w:numPr>
      </w:pPr>
      <w:r>
        <w:t>Choose one according to naturalness.</w:t>
      </w:r>
    </w:p>
    <w:p w14:paraId="31AE5079" w14:textId="77777777" w:rsidR="00A25DDB" w:rsidRDefault="00A25DDB">
      <w:pPr>
        <w:pStyle w:val="ListParagraph"/>
      </w:pPr>
    </w:p>
    <w:p w14:paraId="07520582" w14:textId="77777777" w:rsidR="00A25DDB" w:rsidRDefault="009F377D">
      <w:pPr>
        <w:pStyle w:val="ListParagrap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Correspondence</w:t>
      </w:r>
      <w:r w:rsidR="0011677A">
        <w:rPr>
          <w:rFonts w:ascii="Times New Roman" w:eastAsia="Times New Roman" w:hAnsi="Times New Roman" w:cs="Times New Roman"/>
          <w:color w:val="000000"/>
          <w:sz w:val="27"/>
          <w:szCs w:val="27"/>
        </w:rPr>
        <w:t xml:space="preserve"> 1: k because the palatals such as </w:t>
      </w:r>
      <w:proofErr w:type="spellStart"/>
      <w:r w:rsidR="0011677A">
        <w:rPr>
          <w:rFonts w:ascii="Times New Roman" w:eastAsia="Times New Roman" w:hAnsi="Times New Roman" w:cs="Times New Roman"/>
          <w:color w:val="000000"/>
          <w:sz w:val="27"/>
          <w:szCs w:val="27"/>
        </w:rPr>
        <w:t>tɕ</w:t>
      </w:r>
      <w:proofErr w:type="spellEnd"/>
      <w:r w:rsidR="0011677A">
        <w:rPr>
          <w:rFonts w:ascii="Times New Roman" w:eastAsia="Times New Roman" w:hAnsi="Times New Roman" w:cs="Times New Roman"/>
          <w:color w:val="000000"/>
          <w:sz w:val="27"/>
          <w:szCs w:val="27"/>
        </w:rPr>
        <w:t xml:space="preserve"> could have been an instance of palatalization of k.</w:t>
      </w:r>
      <w:proofErr w:type="gramEnd"/>
    </w:p>
    <w:p w14:paraId="70A9EDA4" w14:textId="77777777" w:rsidR="00A25DDB" w:rsidRDefault="00A25DDB">
      <w:pPr>
        <w:pStyle w:val="ListParagraph"/>
        <w:rPr>
          <w:rFonts w:ascii="Times New Roman" w:eastAsia="Times New Roman" w:hAnsi="Times New Roman" w:cs="Times New Roman"/>
          <w:color w:val="000000"/>
          <w:sz w:val="27"/>
          <w:szCs w:val="27"/>
        </w:rPr>
      </w:pPr>
    </w:p>
    <w:p w14:paraId="420EAD3B" w14:textId="77777777" w:rsidR="00A25DDB" w:rsidRDefault="0011677A">
      <w:pPr>
        <w:pStyle w:val="ListParagraph"/>
        <w:rPr>
          <w:rFonts w:eastAsia="宋体" w:cs="宋体"/>
          <w:color w:val="000000"/>
          <w:lang w:eastAsia="zh-CN"/>
        </w:rPr>
      </w:pPr>
      <w:r>
        <w:rPr>
          <w:rFonts w:eastAsia="Times New Roman" w:cs="Times New Roman"/>
          <w:color w:val="000000"/>
        </w:rPr>
        <w:t>Correspondence 2:  g, i.e. a fourth sound that’s related</w:t>
      </w:r>
      <w:r>
        <w:rPr>
          <w:rFonts w:eastAsia="宋体" w:cs="宋体"/>
          <w:color w:val="000000"/>
          <w:lang w:eastAsia="zh-CN"/>
        </w:rPr>
        <w:t>.</w:t>
      </w:r>
    </w:p>
    <w:p w14:paraId="481885A0" w14:textId="77777777" w:rsidR="00A25DDB" w:rsidRDefault="00A25DDB">
      <w:pPr>
        <w:pStyle w:val="ListParagraph"/>
        <w:rPr>
          <w:rFonts w:eastAsia="宋体" w:cs="宋体"/>
          <w:color w:val="000000"/>
          <w:lang w:eastAsia="zh-CN"/>
        </w:rPr>
      </w:pPr>
    </w:p>
    <w:p w14:paraId="6FCB391E" w14:textId="77777777" w:rsidR="00A25DDB" w:rsidRDefault="0011677A">
      <w:pPr>
        <w:pStyle w:val="ListParagraph"/>
        <w:rPr>
          <w:rFonts w:eastAsia="Times New Roman" w:cs="Times New Roman"/>
          <w:color w:val="000000"/>
        </w:rPr>
      </w:pPr>
      <w:r>
        <w:rPr>
          <w:rFonts w:eastAsia="宋体" w:cs="宋体"/>
          <w:color w:val="000000"/>
          <w:lang w:eastAsia="zh-CN"/>
        </w:rPr>
        <w:t xml:space="preserve">If we also choose k here, it would be difficult to explain the palatalization of k to a voiced palatal </w:t>
      </w:r>
      <w:proofErr w:type="spellStart"/>
      <w:r>
        <w:rPr>
          <w:rFonts w:eastAsia="Times New Roman" w:cs="Times New Roman"/>
          <w:color w:val="000000"/>
        </w:rPr>
        <w:t>dʑ</w:t>
      </w:r>
      <w:proofErr w:type="spellEnd"/>
      <w:r>
        <w:rPr>
          <w:rFonts w:eastAsia="Times New Roman" w:cs="Times New Roman"/>
          <w:color w:val="000000"/>
        </w:rPr>
        <w:t xml:space="preserve">. Thus a more convincing theory would be that it is originally g. In Suzhou, the voiced g directly palatalized into </w:t>
      </w:r>
      <w:proofErr w:type="spellStart"/>
      <w:r>
        <w:rPr>
          <w:rFonts w:eastAsia="Times New Roman" w:cs="Times New Roman"/>
          <w:color w:val="000000"/>
        </w:rPr>
        <w:t>dʑ</w:t>
      </w:r>
      <w:proofErr w:type="spellEnd"/>
      <w:r>
        <w:rPr>
          <w:rFonts w:eastAsia="Times New Roman" w:cs="Times New Roman"/>
          <w:color w:val="000000"/>
        </w:rPr>
        <w:t>, while in the other places cited</w:t>
      </w:r>
      <w:r>
        <w:rPr>
          <w:rFonts w:eastAsia="Times New Roman" w:cs="Times New Roman"/>
          <w:color w:val="000000"/>
        </w:rPr>
        <w:t xml:space="preserve"> above, the g first became devoiced as k or </w:t>
      </w:r>
      <w:proofErr w:type="spellStart"/>
      <w:r>
        <w:rPr>
          <w:rFonts w:eastAsia="Times New Roman" w:cs="Times New Roman"/>
          <w:color w:val="000000"/>
        </w:rPr>
        <w:t>k</w:t>
      </w:r>
      <w:r>
        <w:rPr>
          <w:rFonts w:eastAsia="Times New Roman" w:cs="Times New Roman"/>
          <w:color w:val="000000"/>
          <w:vertAlign w:val="superscript"/>
        </w:rPr>
        <w:t>h</w:t>
      </w:r>
      <w:proofErr w:type="spellEnd"/>
      <w:r>
        <w:rPr>
          <w:rFonts w:eastAsia="Times New Roman" w:cs="Times New Roman"/>
          <w:color w:val="000000"/>
        </w:rPr>
        <w:t xml:space="preserve">, and then </w:t>
      </w:r>
      <w:proofErr w:type="spellStart"/>
      <w:r>
        <w:rPr>
          <w:rFonts w:eastAsia="Times New Roman" w:cs="Times New Roman"/>
          <w:color w:val="000000"/>
        </w:rPr>
        <w:t>k</w:t>
      </w:r>
      <w:r>
        <w:rPr>
          <w:rFonts w:eastAsia="Times New Roman" w:cs="Times New Roman"/>
          <w:color w:val="000000"/>
          <w:vertAlign w:val="superscript"/>
        </w:rPr>
        <w:t>h</w:t>
      </w:r>
      <w:proofErr w:type="spellEnd"/>
      <w:r>
        <w:rPr>
          <w:rFonts w:eastAsia="Times New Roman" w:cs="Times New Roman"/>
          <w:color w:val="000000"/>
        </w:rPr>
        <w:t xml:space="preserve"> further palatalized into </w:t>
      </w:r>
      <w:proofErr w:type="spellStart"/>
      <w:r>
        <w:rPr>
          <w:rFonts w:eastAsia="Times New Roman" w:cs="Times New Roman"/>
          <w:color w:val="000000"/>
        </w:rPr>
        <w:t>tɕ</w:t>
      </w:r>
      <w:r>
        <w:rPr>
          <w:rFonts w:eastAsia="Times New Roman" w:cs="Times New Roman"/>
          <w:color w:val="000000"/>
          <w:vertAlign w:val="superscript"/>
        </w:rPr>
        <w:t>h</w:t>
      </w:r>
      <w:proofErr w:type="spellEnd"/>
    </w:p>
    <w:p w14:paraId="625B269D" w14:textId="77777777" w:rsidR="00A25DDB" w:rsidRDefault="00A25DDB"/>
    <w:p w14:paraId="5DE53278" w14:textId="77777777" w:rsidR="00A25DDB" w:rsidRDefault="00A25DDB"/>
    <w:p w14:paraId="3CCE12D7" w14:textId="77777777" w:rsidR="00A25DDB" w:rsidRDefault="0011677A">
      <w:pPr>
        <w:pStyle w:val="ListParagraph"/>
        <w:numPr>
          <w:ilvl w:val="0"/>
          <w:numId w:val="1"/>
        </w:numPr>
      </w:pPr>
      <w:r>
        <w:t>What is the condition of this sound change?</w:t>
      </w:r>
    </w:p>
    <w:p w14:paraId="48B59580" w14:textId="77777777" w:rsidR="00A25DDB" w:rsidRDefault="00A25DDB"/>
    <w:p w14:paraId="79352FB4" w14:textId="77777777" w:rsidR="00A25DDB" w:rsidRDefault="0011677A">
      <w:pPr>
        <w:ind w:left="720"/>
      </w:pPr>
      <w:r>
        <w:t>This is a typical process of palatalizati</w:t>
      </w:r>
      <w:r w:rsidR="009F377D">
        <w:t>on. The phonological condition</w:t>
      </w:r>
      <w:r>
        <w:t xml:space="preserve"> for palatalization is that the consonants are </w:t>
      </w:r>
      <w:r>
        <w:t>usually followed by a high-front vowel, such as [</w:t>
      </w:r>
      <w:proofErr w:type="spellStart"/>
      <w:r>
        <w:t>i</w:t>
      </w:r>
      <w:proofErr w:type="spellEnd"/>
      <w:r>
        <w:t>] or [y]. This condition is also evident in the data.</w:t>
      </w:r>
    </w:p>
    <w:p w14:paraId="0874154A" w14:textId="77777777" w:rsidR="00A25DDB" w:rsidRDefault="00A25DDB"/>
    <w:p w14:paraId="686165F6" w14:textId="77777777" w:rsidR="00A25DDB" w:rsidRDefault="00A25DDB"/>
    <w:p w14:paraId="7B918367" w14:textId="77777777" w:rsidR="00A25DDB" w:rsidRDefault="0011677A">
      <w:r>
        <w:t>Data set 2: “sharp sounds”</w:t>
      </w:r>
    </w:p>
    <w:p w14:paraId="186AFBFC" w14:textId="77777777" w:rsidR="00A25DDB" w:rsidRDefault="00A25DDB"/>
    <w:p w14:paraId="5B51A5DF" w14:textId="77777777" w:rsidR="00A25DDB" w:rsidRDefault="0011677A">
      <w:r>
        <w:t>The following characters are pronounced with j/q/x in Beijing. But they are actually different from data set 1. Please ans</w:t>
      </w:r>
      <w:r>
        <w:t>wer the following questions.</w:t>
      </w:r>
    </w:p>
    <w:p w14:paraId="6655461C" w14:textId="77777777" w:rsidR="00A25DDB" w:rsidRDefault="00A25DDB"/>
    <w:p w14:paraId="706F81CD" w14:textId="77777777" w:rsidR="00A25DDB" w:rsidRDefault="00A25DDB"/>
    <w:p w14:paraId="00D38951" w14:textId="77777777" w:rsidR="00A25DDB" w:rsidRDefault="00A25DDB"/>
    <w:p w14:paraId="4E479502" w14:textId="77777777" w:rsidR="00A25DDB" w:rsidRDefault="00A25DDB"/>
    <w:p w14:paraId="2B2C4A7E" w14:textId="77777777" w:rsidR="00A25DDB" w:rsidRDefault="00A25DDB"/>
    <w:tbl>
      <w:tblPr>
        <w:tblStyle w:val="TableGrid"/>
        <w:tblpPr w:leftFromText="180" w:rightFromText="180" w:vertAnchor="text" w:horzAnchor="page" w:tblpX="1423" w:tblpY="-892"/>
        <w:tblW w:w="8188" w:type="dxa"/>
        <w:tblLook w:val="04A0" w:firstRow="1" w:lastRow="0" w:firstColumn="1" w:lastColumn="0" w:noHBand="0" w:noVBand="1"/>
      </w:tblPr>
      <w:tblGrid>
        <w:gridCol w:w="1809"/>
        <w:gridCol w:w="1652"/>
        <w:gridCol w:w="1737"/>
        <w:gridCol w:w="1531"/>
        <w:gridCol w:w="1459"/>
      </w:tblGrid>
      <w:tr w:rsidR="00A25DDB" w14:paraId="1CEAF810" w14:textId="77777777">
        <w:trPr>
          <w:trHeight w:val="273"/>
        </w:trPr>
        <w:tc>
          <w:tcPr>
            <w:tcW w:w="1809" w:type="dxa"/>
            <w:vAlign w:val="center"/>
          </w:tcPr>
          <w:p w14:paraId="5D327DC4" w14:textId="77777777" w:rsidR="00A25DDB" w:rsidRDefault="0011677A">
            <w:pPr>
              <w:jc w:val="center"/>
              <w:rPr>
                <w:rFonts w:cs="Times New Roman"/>
                <w:b/>
                <w:lang w:eastAsia="zh-CN"/>
              </w:rPr>
            </w:pPr>
            <w:r>
              <w:rPr>
                <w:rFonts w:cs="Times New Roman"/>
                <w:b/>
                <w:lang w:eastAsia="zh-CN"/>
              </w:rPr>
              <w:t>Character</w:t>
            </w:r>
          </w:p>
        </w:tc>
        <w:tc>
          <w:tcPr>
            <w:tcW w:w="1652" w:type="dxa"/>
            <w:vAlign w:val="center"/>
          </w:tcPr>
          <w:p w14:paraId="750FB8AB" w14:textId="77777777" w:rsidR="00A25DDB" w:rsidRDefault="0011677A">
            <w:pPr>
              <w:jc w:val="center"/>
              <w:rPr>
                <w:rFonts w:cs="Times New Roman"/>
                <w:b/>
              </w:rPr>
            </w:pPr>
            <w:r>
              <w:rPr>
                <w:rFonts w:cs="Times New Roman"/>
                <w:b/>
              </w:rPr>
              <w:t>Beijing</w:t>
            </w:r>
          </w:p>
        </w:tc>
        <w:tc>
          <w:tcPr>
            <w:tcW w:w="1737" w:type="dxa"/>
            <w:vAlign w:val="center"/>
          </w:tcPr>
          <w:p w14:paraId="772C6A9C" w14:textId="77777777" w:rsidR="00A25DDB" w:rsidRDefault="0011677A">
            <w:pPr>
              <w:jc w:val="center"/>
              <w:rPr>
                <w:rFonts w:cs="Times New Roman"/>
                <w:b/>
              </w:rPr>
            </w:pPr>
            <w:r>
              <w:rPr>
                <w:rFonts w:cs="Times New Roman"/>
                <w:b/>
              </w:rPr>
              <w:t>Chengdu</w:t>
            </w:r>
          </w:p>
        </w:tc>
        <w:tc>
          <w:tcPr>
            <w:tcW w:w="1531" w:type="dxa"/>
            <w:vAlign w:val="center"/>
          </w:tcPr>
          <w:p w14:paraId="7E02D17D" w14:textId="77777777" w:rsidR="00A25DDB" w:rsidRDefault="0011677A">
            <w:pPr>
              <w:jc w:val="center"/>
              <w:rPr>
                <w:rFonts w:cs="Times New Roman"/>
                <w:b/>
              </w:rPr>
            </w:pPr>
            <w:r>
              <w:rPr>
                <w:rFonts w:cs="Times New Roman"/>
                <w:b/>
              </w:rPr>
              <w:t>Suzhou</w:t>
            </w:r>
          </w:p>
        </w:tc>
        <w:tc>
          <w:tcPr>
            <w:tcW w:w="1459" w:type="dxa"/>
            <w:vAlign w:val="center"/>
          </w:tcPr>
          <w:p w14:paraId="4D2B9B20" w14:textId="77777777" w:rsidR="00A25DDB" w:rsidRDefault="0011677A">
            <w:pPr>
              <w:jc w:val="center"/>
              <w:rPr>
                <w:rFonts w:cs="Times New Roman"/>
                <w:b/>
              </w:rPr>
            </w:pPr>
            <w:r>
              <w:rPr>
                <w:rFonts w:cs="Times New Roman"/>
                <w:b/>
              </w:rPr>
              <w:t>Xiamen</w:t>
            </w:r>
          </w:p>
        </w:tc>
      </w:tr>
      <w:tr w:rsidR="00A25DDB" w14:paraId="5268EF8F" w14:textId="77777777">
        <w:trPr>
          <w:trHeight w:val="500"/>
        </w:trPr>
        <w:tc>
          <w:tcPr>
            <w:tcW w:w="1809" w:type="dxa"/>
            <w:vAlign w:val="center"/>
          </w:tcPr>
          <w:p w14:paraId="7D3B44B1" w14:textId="77777777" w:rsidR="00A25DDB" w:rsidRDefault="0011677A">
            <w:pPr>
              <w:jc w:val="center"/>
              <w:rPr>
                <w:rFonts w:ascii="Times New Roman" w:hAnsi="Times New Roman" w:cs="Times New Roman"/>
                <w:lang w:eastAsia="zh-CN"/>
              </w:rPr>
            </w:pPr>
            <w:r>
              <w:rPr>
                <w:rFonts w:ascii="Times New Roman" w:hAnsi="Times New Roman" w:cs="Times New Roman"/>
                <w:lang w:eastAsia="zh-CN"/>
              </w:rPr>
              <w:t>尖</w:t>
            </w:r>
            <w:r>
              <w:rPr>
                <w:rFonts w:cs="Times New Roman"/>
                <w:lang w:eastAsia="zh-CN"/>
              </w:rPr>
              <w:t>sharp</w:t>
            </w:r>
          </w:p>
        </w:tc>
        <w:tc>
          <w:tcPr>
            <w:tcW w:w="1652" w:type="dxa"/>
            <w:vAlign w:val="center"/>
          </w:tcPr>
          <w:p w14:paraId="65C7340F"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737" w:type="dxa"/>
            <w:vAlign w:val="center"/>
          </w:tcPr>
          <w:p w14:paraId="262503BC"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531" w:type="dxa"/>
            <w:vAlign w:val="center"/>
          </w:tcPr>
          <w:p w14:paraId="750D066E"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tsiɪ</w:t>
            </w:r>
            <w:proofErr w:type="spellEnd"/>
          </w:p>
        </w:tc>
        <w:tc>
          <w:tcPr>
            <w:tcW w:w="1459" w:type="dxa"/>
            <w:vAlign w:val="center"/>
          </w:tcPr>
          <w:p w14:paraId="0FBCA093" w14:textId="77777777" w:rsidR="00A25DDB" w:rsidRDefault="0011677A">
            <w:pPr>
              <w:jc w:val="center"/>
              <w:rPr>
                <w:rFonts w:cs="Times New Roman"/>
              </w:rPr>
            </w:pPr>
            <w:proofErr w:type="spellStart"/>
            <w:r>
              <w:rPr>
                <w:rFonts w:cs="Times New Roman"/>
              </w:rPr>
              <w:t>tsiam</w:t>
            </w:r>
            <w:proofErr w:type="spellEnd"/>
          </w:p>
        </w:tc>
      </w:tr>
      <w:tr w:rsidR="00A25DDB" w14:paraId="1F2B62DA" w14:textId="77777777">
        <w:trPr>
          <w:trHeight w:val="524"/>
        </w:trPr>
        <w:tc>
          <w:tcPr>
            <w:tcW w:w="1809" w:type="dxa"/>
            <w:vAlign w:val="center"/>
          </w:tcPr>
          <w:p w14:paraId="1EBB17B8" w14:textId="77777777" w:rsidR="00A25DDB" w:rsidRDefault="0011677A">
            <w:pPr>
              <w:jc w:val="center"/>
              <w:rPr>
                <w:rFonts w:ascii="Times New Roman" w:hAnsi="Times New Roman" w:cs="Times New Roman"/>
                <w:lang w:eastAsia="zh-CN"/>
              </w:rPr>
            </w:pPr>
            <w:r>
              <w:rPr>
                <w:rFonts w:ascii="Times New Roman" w:hAnsi="Times New Roman" w:cs="Times New Roman"/>
                <w:lang w:eastAsia="zh-CN"/>
              </w:rPr>
              <w:t>箭</w:t>
            </w:r>
            <w:r>
              <w:rPr>
                <w:rFonts w:cs="Times New Roman"/>
                <w:lang w:eastAsia="zh-CN"/>
              </w:rPr>
              <w:t>arrow</w:t>
            </w:r>
          </w:p>
        </w:tc>
        <w:tc>
          <w:tcPr>
            <w:tcW w:w="1652" w:type="dxa"/>
            <w:vAlign w:val="center"/>
          </w:tcPr>
          <w:p w14:paraId="0A89AE5C"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737" w:type="dxa"/>
            <w:vAlign w:val="center"/>
          </w:tcPr>
          <w:p w14:paraId="5EF2C1F5"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tɕiɛn</w:t>
            </w:r>
            <w:proofErr w:type="spellEnd"/>
          </w:p>
        </w:tc>
        <w:tc>
          <w:tcPr>
            <w:tcW w:w="1531" w:type="dxa"/>
            <w:vAlign w:val="center"/>
          </w:tcPr>
          <w:p w14:paraId="2207B93C"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tɕiɪ</w:t>
            </w:r>
            <w:proofErr w:type="spellEnd"/>
          </w:p>
        </w:tc>
        <w:tc>
          <w:tcPr>
            <w:tcW w:w="1459" w:type="dxa"/>
            <w:vAlign w:val="center"/>
          </w:tcPr>
          <w:p w14:paraId="1D59F57C"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w:t>
            </w:r>
            <w:r>
              <w:rPr>
                <w:rFonts w:eastAsia="Times New Roman" w:cs="Times New Roman"/>
                <w:color w:val="000000"/>
                <w:sz w:val="27"/>
                <w:szCs w:val="27"/>
                <w:lang w:eastAsia="zh-CN"/>
              </w:rPr>
              <w:t>s</w:t>
            </w:r>
            <w:r>
              <w:rPr>
                <w:rFonts w:eastAsia="Times New Roman" w:cs="Times New Roman"/>
                <w:color w:val="000000"/>
                <w:sz w:val="27"/>
                <w:szCs w:val="27"/>
              </w:rPr>
              <w:t>iɛn</w:t>
            </w:r>
            <w:proofErr w:type="spellEnd"/>
          </w:p>
        </w:tc>
      </w:tr>
      <w:tr w:rsidR="00A25DDB" w14:paraId="5ED0AA68" w14:textId="77777777">
        <w:trPr>
          <w:trHeight w:val="500"/>
        </w:trPr>
        <w:tc>
          <w:tcPr>
            <w:tcW w:w="1809" w:type="dxa"/>
            <w:vAlign w:val="center"/>
          </w:tcPr>
          <w:p w14:paraId="5E7BFFA3" w14:textId="77777777" w:rsidR="00A25DDB" w:rsidRDefault="0011677A">
            <w:pPr>
              <w:jc w:val="center"/>
              <w:rPr>
                <w:rFonts w:ascii="Times New Roman" w:hAnsi="Times New Roman" w:cs="Times New Roman"/>
                <w:lang w:eastAsia="zh-CN"/>
              </w:rPr>
            </w:pPr>
            <w:r>
              <w:rPr>
                <w:rFonts w:ascii="Times New Roman" w:hAnsi="Times New Roman" w:cs="Times New Roman"/>
                <w:lang w:eastAsia="zh-CN"/>
              </w:rPr>
              <w:t>酒</w:t>
            </w:r>
            <w:r>
              <w:rPr>
                <w:rFonts w:cs="Times New Roman"/>
                <w:lang w:eastAsia="zh-CN"/>
              </w:rPr>
              <w:t>alcohol</w:t>
            </w:r>
          </w:p>
        </w:tc>
        <w:tc>
          <w:tcPr>
            <w:tcW w:w="1652" w:type="dxa"/>
            <w:vAlign w:val="center"/>
          </w:tcPr>
          <w:p w14:paraId="560B0421" w14:textId="77777777" w:rsidR="00A25DDB" w:rsidRDefault="0011677A">
            <w:pPr>
              <w:jc w:val="center"/>
              <w:rPr>
                <w:rFonts w:cs="Times New Roman"/>
                <w:lang w:eastAsia="zh-CN"/>
              </w:rPr>
            </w:pPr>
            <w:proofErr w:type="spellStart"/>
            <w:r>
              <w:rPr>
                <w:rFonts w:eastAsia="Times New Roman" w:cs="Times New Roman"/>
                <w:color w:val="000000"/>
                <w:sz w:val="27"/>
                <w:szCs w:val="27"/>
              </w:rPr>
              <w:t>tɕiou</w:t>
            </w:r>
            <w:proofErr w:type="spellEnd"/>
          </w:p>
        </w:tc>
        <w:tc>
          <w:tcPr>
            <w:tcW w:w="1737" w:type="dxa"/>
            <w:vAlign w:val="center"/>
          </w:tcPr>
          <w:p w14:paraId="7FAA3FC0" w14:textId="77777777" w:rsidR="00A25DDB" w:rsidRDefault="0011677A">
            <w:pPr>
              <w:jc w:val="center"/>
              <w:rPr>
                <w:rFonts w:cs="Times New Roman"/>
              </w:rPr>
            </w:pPr>
            <w:proofErr w:type="spellStart"/>
            <w:r>
              <w:rPr>
                <w:rFonts w:eastAsia="Times New Roman" w:cs="Times New Roman"/>
                <w:color w:val="000000"/>
                <w:sz w:val="27"/>
                <w:szCs w:val="27"/>
              </w:rPr>
              <w:t>tɕiou</w:t>
            </w:r>
            <w:proofErr w:type="spellEnd"/>
          </w:p>
        </w:tc>
        <w:tc>
          <w:tcPr>
            <w:tcW w:w="1531" w:type="dxa"/>
            <w:vAlign w:val="center"/>
          </w:tcPr>
          <w:p w14:paraId="415C99D1" w14:textId="77777777" w:rsidR="00A25DDB" w:rsidRDefault="0011677A">
            <w:pPr>
              <w:jc w:val="center"/>
              <w:rPr>
                <w:rFonts w:cs="Times New Roman"/>
              </w:rPr>
            </w:pPr>
            <w:proofErr w:type="spellStart"/>
            <w:r>
              <w:rPr>
                <w:rFonts w:cs="Times New Roman"/>
              </w:rPr>
              <w:t>ts</w:t>
            </w:r>
            <w:r>
              <w:rPr>
                <w:rFonts w:cs="Times New Roman"/>
                <w:sz w:val="16"/>
                <w:szCs w:val="16"/>
              </w:rPr>
              <w:t>Y</w:t>
            </w:r>
            <w:proofErr w:type="spellEnd"/>
          </w:p>
        </w:tc>
        <w:tc>
          <w:tcPr>
            <w:tcW w:w="1459" w:type="dxa"/>
            <w:vAlign w:val="center"/>
          </w:tcPr>
          <w:p w14:paraId="1885C484" w14:textId="77777777" w:rsidR="00A25DDB" w:rsidRDefault="0011677A">
            <w:pPr>
              <w:jc w:val="center"/>
              <w:rPr>
                <w:rFonts w:cs="Times New Roman"/>
              </w:rPr>
            </w:pPr>
            <w:proofErr w:type="spellStart"/>
            <w:r>
              <w:rPr>
                <w:rFonts w:cs="Times New Roman"/>
              </w:rPr>
              <w:t>tsiu</w:t>
            </w:r>
            <w:proofErr w:type="spellEnd"/>
          </w:p>
        </w:tc>
      </w:tr>
      <w:tr w:rsidR="00A25DDB" w14:paraId="12753FA4" w14:textId="77777777">
        <w:trPr>
          <w:trHeight w:val="524"/>
        </w:trPr>
        <w:tc>
          <w:tcPr>
            <w:tcW w:w="1809" w:type="dxa"/>
            <w:vAlign w:val="center"/>
          </w:tcPr>
          <w:p w14:paraId="0626494D" w14:textId="77777777" w:rsidR="00A25DDB" w:rsidRDefault="0011677A">
            <w:pPr>
              <w:jc w:val="center"/>
              <w:rPr>
                <w:rFonts w:ascii="Times New Roman" w:hAnsi="Times New Roman" w:cs="Times New Roman"/>
                <w:lang w:eastAsia="zh-CN"/>
              </w:rPr>
            </w:pPr>
            <w:r>
              <w:rPr>
                <w:rFonts w:ascii="Times New Roman" w:hAnsi="Times New Roman" w:cs="Times New Roman"/>
                <w:lang w:eastAsia="zh-CN"/>
              </w:rPr>
              <w:t>俊</w:t>
            </w:r>
            <w:r>
              <w:rPr>
                <w:rFonts w:cs="Times New Roman"/>
                <w:lang w:eastAsia="zh-CN"/>
              </w:rPr>
              <w:t>handsome</w:t>
            </w:r>
          </w:p>
        </w:tc>
        <w:tc>
          <w:tcPr>
            <w:tcW w:w="1652" w:type="dxa"/>
            <w:vAlign w:val="center"/>
          </w:tcPr>
          <w:p w14:paraId="05D6C992" w14:textId="77777777" w:rsidR="00A25DDB" w:rsidRDefault="0011677A">
            <w:pPr>
              <w:jc w:val="center"/>
              <w:rPr>
                <w:rFonts w:eastAsia="Times New Roman" w:cs="Times New Roman"/>
                <w:sz w:val="20"/>
                <w:szCs w:val="20"/>
              </w:rPr>
            </w:pPr>
            <w:proofErr w:type="spellStart"/>
            <w:r>
              <w:rPr>
                <w:rFonts w:eastAsia="Times New Roman" w:cs="Times New Roman"/>
                <w:color w:val="000000"/>
                <w:sz w:val="27"/>
                <w:szCs w:val="27"/>
              </w:rPr>
              <w:t>tɕyn</w:t>
            </w:r>
            <w:proofErr w:type="spellEnd"/>
            <w:r>
              <w:rPr>
                <w:rFonts w:eastAsia="Times New Roman" w:cs="Times New Roman"/>
                <w:color w:val="000000"/>
                <w:sz w:val="27"/>
                <w:szCs w:val="27"/>
              </w:rPr>
              <w:t xml:space="preserve"> </w:t>
            </w:r>
          </w:p>
        </w:tc>
        <w:tc>
          <w:tcPr>
            <w:tcW w:w="1737" w:type="dxa"/>
            <w:vAlign w:val="center"/>
          </w:tcPr>
          <w:p w14:paraId="1BFF9B2A" w14:textId="77777777" w:rsidR="00A25DDB" w:rsidRDefault="0011677A">
            <w:pPr>
              <w:jc w:val="center"/>
              <w:rPr>
                <w:rFonts w:cs="Times New Roman"/>
              </w:rPr>
            </w:pPr>
            <w:proofErr w:type="spellStart"/>
            <w:r>
              <w:rPr>
                <w:rFonts w:eastAsia="Times New Roman" w:cs="Times New Roman"/>
                <w:color w:val="000000"/>
                <w:sz w:val="27"/>
                <w:szCs w:val="27"/>
              </w:rPr>
              <w:t>tɕyn</w:t>
            </w:r>
            <w:proofErr w:type="spellEnd"/>
          </w:p>
        </w:tc>
        <w:tc>
          <w:tcPr>
            <w:tcW w:w="1531" w:type="dxa"/>
            <w:vAlign w:val="center"/>
          </w:tcPr>
          <w:p w14:paraId="37F06BC8" w14:textId="77777777" w:rsidR="00A25DDB" w:rsidRDefault="0011677A">
            <w:pPr>
              <w:jc w:val="center"/>
              <w:rPr>
                <w:rFonts w:cs="Times New Roman"/>
              </w:rPr>
            </w:pPr>
            <w:proofErr w:type="spellStart"/>
            <w:r>
              <w:rPr>
                <w:rFonts w:cs="Times New Roman"/>
              </w:rPr>
              <w:t>tsin</w:t>
            </w:r>
            <w:proofErr w:type="spellEnd"/>
          </w:p>
        </w:tc>
        <w:tc>
          <w:tcPr>
            <w:tcW w:w="1459" w:type="dxa"/>
            <w:vAlign w:val="center"/>
          </w:tcPr>
          <w:p w14:paraId="1D63A31D" w14:textId="77777777" w:rsidR="00A25DDB" w:rsidRDefault="0011677A">
            <w:pPr>
              <w:jc w:val="center"/>
              <w:rPr>
                <w:rFonts w:cs="Times New Roman"/>
              </w:rPr>
            </w:pPr>
            <w:proofErr w:type="spellStart"/>
            <w:r>
              <w:rPr>
                <w:rFonts w:cs="Times New Roman"/>
              </w:rPr>
              <w:t>tsun</w:t>
            </w:r>
            <w:proofErr w:type="spellEnd"/>
          </w:p>
        </w:tc>
      </w:tr>
    </w:tbl>
    <w:p w14:paraId="37174195" w14:textId="77777777" w:rsidR="00A25DDB" w:rsidRDefault="00A25DDB"/>
    <w:p w14:paraId="123BC427" w14:textId="77777777" w:rsidR="00A25DDB" w:rsidRDefault="00A25DDB"/>
    <w:p w14:paraId="19E0C989" w14:textId="77777777" w:rsidR="00A25DDB" w:rsidRDefault="00A25DDB"/>
    <w:p w14:paraId="5FA05D8A" w14:textId="77777777" w:rsidR="00A25DDB" w:rsidRDefault="00A25DDB"/>
    <w:p w14:paraId="26316FFE" w14:textId="77777777" w:rsidR="00A25DDB" w:rsidRDefault="00A25DDB"/>
    <w:p w14:paraId="51A23C96" w14:textId="77777777" w:rsidR="00A25DDB" w:rsidRDefault="00A25DDB"/>
    <w:p w14:paraId="57FB341C" w14:textId="77777777" w:rsidR="00A25DDB" w:rsidRDefault="00A25DDB"/>
    <w:p w14:paraId="5B0B0C68" w14:textId="77777777" w:rsidR="00A25DDB" w:rsidRDefault="0011677A">
      <w:r>
        <w:t>Questions:</w:t>
      </w:r>
    </w:p>
    <w:p w14:paraId="51E7E3BF" w14:textId="77777777" w:rsidR="00A25DDB" w:rsidRDefault="00A25DDB"/>
    <w:p w14:paraId="4818FACA" w14:textId="77777777" w:rsidR="00A25DDB" w:rsidRDefault="0011677A">
      <w:pPr>
        <w:pStyle w:val="ListParagraph"/>
        <w:numPr>
          <w:ilvl w:val="0"/>
          <w:numId w:val="2"/>
        </w:numPr>
      </w:pPr>
      <w:r>
        <w:t xml:space="preserve">List all the correspondences (focus </w:t>
      </w:r>
      <w:r>
        <w:t>on the initial first)</w:t>
      </w:r>
    </w:p>
    <w:p w14:paraId="015A0083" w14:textId="77777777" w:rsidR="00A25DDB" w:rsidRDefault="00A25DDB">
      <w:pPr>
        <w:pStyle w:val="ListParagraph"/>
      </w:pPr>
    </w:p>
    <w:p w14:paraId="74D24EFE" w14:textId="77777777" w:rsidR="00A25DDB" w:rsidRDefault="0011677A">
      <w:pPr>
        <w:pStyle w:val="ListParagraph"/>
        <w:rPr>
          <w:rFonts w:ascii="Times New Roman" w:eastAsia="Times New Roman" w:hAnsi="Times New Roman" w:cs="Times New Roman"/>
          <w:color w:val="000000"/>
          <w:sz w:val="27"/>
          <w:szCs w:val="27"/>
        </w:rPr>
      </w:pPr>
      <w:r>
        <w:t xml:space="preserve">Correspondence 1: </w:t>
      </w:r>
      <w:proofErr w:type="spellStart"/>
      <w:r>
        <w:rPr>
          <w:rFonts w:ascii="Times New Roman" w:eastAsia="Times New Roman" w:hAnsi="Times New Roman" w:cs="Times New Roman"/>
          <w:color w:val="000000"/>
          <w:sz w:val="27"/>
          <w:szCs w:val="27"/>
        </w:rPr>
        <w:t>tɕ-tɕ-ts-ts</w:t>
      </w:r>
      <w:proofErr w:type="spellEnd"/>
    </w:p>
    <w:p w14:paraId="432D6953" w14:textId="77777777" w:rsidR="00A25DDB" w:rsidRDefault="0011677A">
      <w:pPr>
        <w:pStyle w:val="ListParagrap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Correspondence 2: </w:t>
      </w:r>
      <w:proofErr w:type="spellStart"/>
      <w:r>
        <w:rPr>
          <w:rFonts w:ascii="Times New Roman" w:eastAsia="Times New Roman" w:hAnsi="Times New Roman" w:cs="Times New Roman"/>
          <w:color w:val="000000"/>
        </w:rPr>
        <w:t>tɕ-tɕ-tɕ-ts</w:t>
      </w:r>
      <w:proofErr w:type="spellEnd"/>
    </w:p>
    <w:p w14:paraId="402E6EB1" w14:textId="77777777" w:rsidR="00A25DDB" w:rsidRDefault="00A25DDB"/>
    <w:p w14:paraId="50595876" w14:textId="77777777" w:rsidR="00A25DDB" w:rsidRDefault="00A25DDB">
      <w:pPr>
        <w:pStyle w:val="ListParagraph"/>
      </w:pPr>
    </w:p>
    <w:p w14:paraId="0EA390BF" w14:textId="77777777" w:rsidR="00A25DDB" w:rsidRDefault="0011677A">
      <w:pPr>
        <w:pStyle w:val="ListParagraph"/>
        <w:numPr>
          <w:ilvl w:val="0"/>
          <w:numId w:val="2"/>
        </w:numPr>
      </w:pPr>
      <w:r>
        <w:lastRenderedPageBreak/>
        <w:t>What are the reconstruction possibilities?</w:t>
      </w:r>
    </w:p>
    <w:p w14:paraId="33F495C0" w14:textId="77777777" w:rsidR="00A25DDB" w:rsidRDefault="00A25DDB">
      <w:pPr>
        <w:pStyle w:val="ListParagraph"/>
      </w:pPr>
    </w:p>
    <w:p w14:paraId="4921C097" w14:textId="77777777" w:rsidR="00A25DDB" w:rsidRDefault="0011677A">
      <w:pPr>
        <w:pStyle w:val="ListParagraph"/>
        <w:rPr>
          <w:rFonts w:ascii="Times New Roman" w:eastAsia="Times New Roman" w:hAnsi="Times New Roman" w:cs="Times New Roman"/>
          <w:color w:val="000000"/>
          <w:sz w:val="27"/>
          <w:szCs w:val="27"/>
        </w:rPr>
      </w:pPr>
      <w:r>
        <w:t xml:space="preserve">For both correspondences: it could have been either </w:t>
      </w:r>
      <w:proofErr w:type="spellStart"/>
      <w:r>
        <w:rPr>
          <w:rFonts w:ascii="Times New Roman" w:eastAsia="Times New Roman" w:hAnsi="Times New Roman" w:cs="Times New Roman"/>
          <w:color w:val="000000"/>
          <w:sz w:val="27"/>
          <w:szCs w:val="27"/>
        </w:rPr>
        <w:t>tɕ</w:t>
      </w:r>
      <w:proofErr w:type="spellEnd"/>
      <w:r>
        <w:rPr>
          <w:rFonts w:ascii="Times New Roman" w:eastAsia="Times New Roman" w:hAnsi="Times New Roman" w:cs="Times New Roman"/>
          <w:color w:val="000000"/>
          <w:sz w:val="27"/>
          <w:szCs w:val="27"/>
        </w:rPr>
        <w:t xml:space="preserve"> or </w:t>
      </w:r>
      <w:proofErr w:type="spellStart"/>
      <w:r>
        <w:rPr>
          <w:rFonts w:ascii="Times New Roman" w:eastAsia="Times New Roman" w:hAnsi="Times New Roman" w:cs="Times New Roman"/>
          <w:color w:val="000000"/>
          <w:sz w:val="27"/>
          <w:szCs w:val="27"/>
        </w:rPr>
        <w:t>ts</w:t>
      </w:r>
      <w:proofErr w:type="spellEnd"/>
      <w:r>
        <w:rPr>
          <w:rFonts w:ascii="Times New Roman" w:eastAsia="Times New Roman" w:hAnsi="Times New Roman" w:cs="Times New Roman"/>
          <w:color w:val="000000"/>
          <w:sz w:val="27"/>
          <w:szCs w:val="27"/>
        </w:rPr>
        <w:t xml:space="preserve"> or a third related sound.</w:t>
      </w:r>
    </w:p>
    <w:p w14:paraId="2EE63287" w14:textId="77777777" w:rsidR="00A25DDB" w:rsidRDefault="00A25DDB">
      <w:pPr>
        <w:pStyle w:val="ListParagraph"/>
      </w:pPr>
    </w:p>
    <w:p w14:paraId="502D3E6F" w14:textId="77777777" w:rsidR="00A25DDB" w:rsidRDefault="0011677A">
      <w:pPr>
        <w:pStyle w:val="ListParagraph"/>
        <w:numPr>
          <w:ilvl w:val="0"/>
          <w:numId w:val="2"/>
        </w:numPr>
      </w:pPr>
      <w:r>
        <w:t>Choose one according to naturalness.</w:t>
      </w:r>
    </w:p>
    <w:p w14:paraId="72C0F68C" w14:textId="77777777" w:rsidR="00A25DDB" w:rsidRDefault="00A25DDB">
      <w:pPr>
        <w:pStyle w:val="ListParagraph"/>
      </w:pPr>
    </w:p>
    <w:p w14:paraId="6FBF4AF9" w14:textId="77777777" w:rsidR="00A25DDB" w:rsidRDefault="0011677A">
      <w:pPr>
        <w:pStyle w:val="ListParagraph"/>
        <w:rPr>
          <w:rFonts w:eastAsia="Times New Roman" w:cs="Times New Roman"/>
          <w:color w:val="000000"/>
        </w:rPr>
      </w:pPr>
      <w:r>
        <w:t xml:space="preserve">In these cases, </w:t>
      </w:r>
      <w:proofErr w:type="spellStart"/>
      <w:r>
        <w:t>ts</w:t>
      </w:r>
      <w:proofErr w:type="spellEnd"/>
      <w:r>
        <w:t xml:space="preserve"> should be the original sound, because from </w:t>
      </w:r>
      <w:proofErr w:type="spellStart"/>
      <w:r>
        <w:t>ts</w:t>
      </w:r>
      <w:proofErr w:type="spellEnd"/>
      <w:r>
        <w:t xml:space="preserve"> to </w:t>
      </w:r>
      <w:proofErr w:type="spellStart"/>
      <w:r>
        <w:rPr>
          <w:rFonts w:eastAsia="Times New Roman" w:cs="Times New Roman"/>
          <w:color w:val="000000"/>
          <w:sz w:val="27"/>
          <w:szCs w:val="27"/>
        </w:rPr>
        <w:t>tɕ</w:t>
      </w:r>
      <w:proofErr w:type="spellEnd"/>
      <w:r>
        <w:rPr>
          <w:rFonts w:eastAsia="Times New Roman" w:cs="Times New Roman"/>
          <w:color w:val="000000"/>
          <w:sz w:val="27"/>
          <w:szCs w:val="27"/>
        </w:rPr>
        <w:t xml:space="preserve"> would also be a </w:t>
      </w:r>
      <w:r>
        <w:rPr>
          <w:rFonts w:eastAsia="Times New Roman" w:cs="Times New Roman"/>
          <w:color w:val="000000"/>
        </w:rPr>
        <w:t>typical palatalization process.</w:t>
      </w:r>
    </w:p>
    <w:p w14:paraId="18AC24E0" w14:textId="77777777" w:rsidR="00A25DDB" w:rsidRDefault="00A25DDB">
      <w:pPr>
        <w:pStyle w:val="ListParagraph"/>
      </w:pPr>
    </w:p>
    <w:p w14:paraId="1F0F66F1" w14:textId="77777777" w:rsidR="00A25DDB" w:rsidRDefault="0011677A">
      <w:pPr>
        <w:pStyle w:val="ListParagraph"/>
        <w:numPr>
          <w:ilvl w:val="0"/>
          <w:numId w:val="2"/>
        </w:numPr>
      </w:pPr>
      <w:r>
        <w:t>What is the condition of this sound change?</w:t>
      </w:r>
    </w:p>
    <w:p w14:paraId="2CECDC8E" w14:textId="77777777" w:rsidR="00A25DDB" w:rsidRDefault="00A25DDB">
      <w:pPr>
        <w:pStyle w:val="ListParagraph"/>
      </w:pPr>
    </w:p>
    <w:p w14:paraId="15D6057C" w14:textId="77777777" w:rsidR="00A25DDB" w:rsidRDefault="0011677A">
      <w:pPr>
        <w:pStyle w:val="ListParagraph"/>
      </w:pPr>
      <w:r>
        <w:t>As mentioned above, palatalization is usually triggered by a high-front vowel such as [</w:t>
      </w:r>
      <w:proofErr w:type="spellStart"/>
      <w:r>
        <w:t>i</w:t>
      </w:r>
      <w:proofErr w:type="spellEnd"/>
      <w:r>
        <w:t>] o</w:t>
      </w:r>
      <w:r>
        <w:t>r [y].</w:t>
      </w:r>
    </w:p>
    <w:p w14:paraId="4E9D2DFA" w14:textId="77777777" w:rsidR="00A25DDB" w:rsidRDefault="00A25DDB">
      <w:pPr>
        <w:pStyle w:val="ListParagraph"/>
      </w:pPr>
    </w:p>
    <w:p w14:paraId="7EF9B80B" w14:textId="77777777" w:rsidR="00A25DDB" w:rsidRDefault="0011677A">
      <w:pPr>
        <w:pStyle w:val="ListParagraph"/>
        <w:numPr>
          <w:ilvl w:val="0"/>
          <w:numId w:val="2"/>
        </w:numPr>
      </w:pPr>
      <w:r>
        <w:t>Why are these characters traditionally called “sharp sounds”?</w:t>
      </w:r>
    </w:p>
    <w:p w14:paraId="4D16713C" w14:textId="77777777" w:rsidR="00A25DDB" w:rsidRDefault="00A25DDB">
      <w:pPr>
        <w:pStyle w:val="ListParagraph"/>
      </w:pPr>
    </w:p>
    <w:p w14:paraId="7102F2B8" w14:textId="77777777" w:rsidR="00A25DDB" w:rsidRDefault="0011677A">
      <w:pPr>
        <w:pStyle w:val="ListParagraph"/>
      </w:pPr>
      <w:r>
        <w:t>The round sounds actually developed first in Mandarin Chinese. At that time, the sharp sound contrasted with the round sounds, due to their auditory harshness. It is only later that the</w:t>
      </w:r>
      <w:r>
        <w:t xml:space="preserve"> sharp sounds became round sounds as well in Mandarin. Therefore, in terms of their pronunciation in Mandarin, the sharp sounds cannot be distinguished from the round sounds unless we know the historical development of each character.</w:t>
      </w:r>
    </w:p>
    <w:p w14:paraId="19267A93" w14:textId="77777777" w:rsidR="00A25DDB" w:rsidRDefault="00A25DDB">
      <w:pPr>
        <w:pStyle w:val="ListParagraph"/>
      </w:pPr>
    </w:p>
    <w:p w14:paraId="74392B72" w14:textId="77777777" w:rsidR="00A25DDB" w:rsidRDefault="0011677A">
      <w:pPr>
        <w:pStyle w:val="ListParagraph"/>
        <w:rPr>
          <w:lang w:eastAsia="zh-CN"/>
        </w:rPr>
      </w:pPr>
      <w:r>
        <w:t>It is also interesti</w:t>
      </w:r>
      <w:r>
        <w:t xml:space="preserve">ng to see that although the character for arrow </w:t>
      </w:r>
      <w:r>
        <w:rPr>
          <w:rFonts w:hint="eastAsia"/>
          <w:lang w:eastAsia="zh-CN"/>
        </w:rPr>
        <w:t>箭</w:t>
      </w:r>
      <w:r>
        <w:rPr>
          <w:lang w:eastAsia="zh-CN"/>
        </w:rPr>
        <w:t xml:space="preserve"> is a sharp sound, it has become a round sound in Suzhou although the other characters listed here have not changed. Thus it suggests that sound change can be uneven, affecting certain words first and then s</w:t>
      </w:r>
      <w:r>
        <w:rPr>
          <w:lang w:eastAsia="zh-CN"/>
        </w:rPr>
        <w:t>preading to more words. This pattern of sound change is also called lexical diffusion.</w:t>
      </w:r>
    </w:p>
    <w:p w14:paraId="5044B0A5" w14:textId="77777777" w:rsidR="00A25DDB" w:rsidRDefault="00A25DDB">
      <w:pPr>
        <w:pStyle w:val="ListParagraph"/>
      </w:pPr>
    </w:p>
    <w:p w14:paraId="76398A12" w14:textId="77777777" w:rsidR="00A25DDB" w:rsidRDefault="00A25DDB">
      <w:pPr>
        <w:pStyle w:val="ListParagraph"/>
      </w:pPr>
    </w:p>
    <w:p w14:paraId="1872D678" w14:textId="77777777" w:rsidR="00A25DDB" w:rsidRDefault="0011677A">
      <w:pPr>
        <w:pStyle w:val="ListParagraph"/>
        <w:ind w:left="0"/>
      </w:pPr>
      <w:r>
        <w:t>Questions on Data set 1 and Data set 2</w:t>
      </w:r>
    </w:p>
    <w:p w14:paraId="089A6BE0" w14:textId="77777777" w:rsidR="00A25DDB" w:rsidRDefault="00A25DDB">
      <w:pPr>
        <w:pStyle w:val="ListParagraph"/>
      </w:pPr>
    </w:p>
    <w:p w14:paraId="27291F48" w14:textId="77777777" w:rsidR="00A25DDB" w:rsidRDefault="0011677A">
      <w:pPr>
        <w:pStyle w:val="ListParagraph"/>
        <w:numPr>
          <w:ilvl w:val="0"/>
          <w:numId w:val="3"/>
        </w:numPr>
      </w:pPr>
      <w:r>
        <w:t>What are the sources of j/q/x in Beijing?</w:t>
      </w:r>
    </w:p>
    <w:p w14:paraId="6FA1DBC1" w14:textId="77777777" w:rsidR="00A25DDB" w:rsidRDefault="00A25DDB"/>
    <w:p w14:paraId="2F7869B5" w14:textId="77777777" w:rsidR="00A25DDB" w:rsidRDefault="0011677A">
      <w:r>
        <w:t>There are two sources for Beijing j/q/x: some came from velars such as k, while othe</w:t>
      </w:r>
      <w:r>
        <w:t xml:space="preserve">rs came from alveolar affricates such as </w:t>
      </w:r>
      <w:proofErr w:type="spellStart"/>
      <w:r>
        <w:t>ts</w:t>
      </w:r>
      <w:proofErr w:type="spellEnd"/>
      <w:r>
        <w:t>.</w:t>
      </w:r>
    </w:p>
    <w:p w14:paraId="397C227D" w14:textId="77777777" w:rsidR="00A25DDB" w:rsidRDefault="00A25DDB"/>
    <w:p w14:paraId="6A43F82A" w14:textId="77777777" w:rsidR="00A25DDB" w:rsidRDefault="0011677A">
      <w:pPr>
        <w:pStyle w:val="ListParagraph"/>
        <w:numPr>
          <w:ilvl w:val="0"/>
          <w:numId w:val="3"/>
        </w:numPr>
      </w:pPr>
      <w:r>
        <w:t>What is the condition for these sound changes?</w:t>
      </w:r>
    </w:p>
    <w:p w14:paraId="4C944C88" w14:textId="77777777" w:rsidR="00A25DDB" w:rsidRDefault="00A25DDB"/>
    <w:p w14:paraId="7048DF1C" w14:textId="77777777" w:rsidR="00A25DDB" w:rsidRDefault="0011677A">
      <w:r>
        <w:t>From a velar or an alveolar to a palatal sound, normally the vowel that follows it is a high-front vowel.</w:t>
      </w:r>
    </w:p>
    <w:p w14:paraId="36A42FFB" w14:textId="77777777" w:rsidR="00A25DDB" w:rsidRDefault="00A25DDB"/>
    <w:p w14:paraId="53D17EEF" w14:textId="77777777" w:rsidR="00A25DDB" w:rsidRDefault="0011677A">
      <w:pPr>
        <w:pStyle w:val="ListParagraph"/>
        <w:numPr>
          <w:ilvl w:val="0"/>
          <w:numId w:val="3"/>
        </w:numPr>
      </w:pPr>
      <w:r>
        <w:t>Based on the distinction between the round sounds and t</w:t>
      </w:r>
      <w:r>
        <w:t>he sharp sounds, can you determine which one of the two sound change processes took place first?</w:t>
      </w:r>
    </w:p>
    <w:p w14:paraId="26FF6CFE" w14:textId="77777777" w:rsidR="00A25DDB" w:rsidRDefault="00A25DDB"/>
    <w:p w14:paraId="300521C5" w14:textId="77777777" w:rsidR="00A25DDB" w:rsidRDefault="0011677A">
      <w:r>
        <w:lastRenderedPageBreak/>
        <w:t>As we can see that there was a contrast between the round sounds and the sharp sounds at one point of time, it is evident that the palatalization of velars su</w:t>
      </w:r>
      <w:r>
        <w:t>ch as k happened first because they were round sounds, while the palatalization of alveolar affricates happened later.</w:t>
      </w:r>
    </w:p>
    <w:p w14:paraId="4FED3FB5" w14:textId="77777777" w:rsidR="00A25DDB" w:rsidRDefault="00A25DDB"/>
    <w:p w14:paraId="5BB1E4FC" w14:textId="77777777" w:rsidR="00A25DDB" w:rsidRDefault="0011677A">
      <w:pPr>
        <w:pStyle w:val="ListParagraph"/>
        <w:numPr>
          <w:ilvl w:val="0"/>
          <w:numId w:val="3"/>
        </w:numPr>
      </w:pPr>
      <w:r>
        <w:t xml:space="preserve">Actually there is an alternative pronunciation of </w:t>
      </w:r>
      <w:r>
        <w:rPr>
          <w:rFonts w:hint="eastAsia"/>
          <w:lang w:eastAsia="zh-CN"/>
        </w:rPr>
        <w:t>俊</w:t>
      </w:r>
      <w:proofErr w:type="spellStart"/>
      <w:r>
        <w:rPr>
          <w:rFonts w:ascii="Times New Roman" w:eastAsia="Times New Roman" w:hAnsi="Times New Roman" w:cs="Times New Roman"/>
          <w:color w:val="000000"/>
          <w:sz w:val="27"/>
          <w:szCs w:val="27"/>
        </w:rPr>
        <w:t>tɕyn</w:t>
      </w:r>
      <w:proofErr w:type="spellEnd"/>
      <w:r>
        <w:rPr>
          <w:rFonts w:ascii="Times New Roman" w:eastAsia="Times New Roman" w:hAnsi="Times New Roman" w:cs="Times New Roman"/>
          <w:color w:val="000000"/>
          <w:sz w:val="27"/>
          <w:szCs w:val="27"/>
        </w:rPr>
        <w:t xml:space="preserve"> </w:t>
      </w:r>
      <w:r>
        <w:rPr>
          <w:lang w:eastAsia="zh-CN"/>
        </w:rPr>
        <w:t>in Beijing</w:t>
      </w:r>
      <w:r>
        <w:rPr>
          <w:rFonts w:ascii="Times New Roman" w:eastAsia="Times New Roman" w:hAnsi="Times New Roman" w:cs="Times New Roman"/>
          <w:color w:val="000000"/>
          <w:sz w:val="27"/>
          <w:szCs w:val="27"/>
        </w:rPr>
        <w:t>, and it is [</w:t>
      </w:r>
      <w:proofErr w:type="spellStart"/>
      <w:r>
        <w:rPr>
          <w:rFonts w:ascii="Times New Roman" w:eastAsia="Times New Roman" w:hAnsi="Times New Roman" w:cs="Times New Roman"/>
          <w:color w:val="000000"/>
          <w:sz w:val="27"/>
          <w:szCs w:val="27"/>
        </w:rPr>
        <w:t>tsuə</w:t>
      </w:r>
      <w:r>
        <w:rPr>
          <w:rFonts w:ascii="Times New Roman" w:hAnsi="Times New Roman" w:cs="Times New Roman"/>
        </w:rPr>
        <w:t>n</w:t>
      </w:r>
      <w:proofErr w:type="spellEnd"/>
      <w:r>
        <w:rPr>
          <w:lang w:eastAsia="zh-CN"/>
        </w:rPr>
        <w:t>]. What does this show?</w:t>
      </w:r>
    </w:p>
    <w:p w14:paraId="52AA7668" w14:textId="77777777" w:rsidR="00A25DDB" w:rsidRDefault="00A25DDB"/>
    <w:p w14:paraId="708D4BF8" w14:textId="77777777" w:rsidR="00A25DDB" w:rsidRDefault="0011677A">
      <w:r>
        <w:t xml:space="preserve">The alternative </w:t>
      </w:r>
      <w:r>
        <w:t>pronunciation still retains the sharp initial [</w:t>
      </w:r>
      <w:proofErr w:type="spellStart"/>
      <w:r>
        <w:t>ts</w:t>
      </w:r>
      <w:proofErr w:type="spellEnd"/>
      <w:r>
        <w:t xml:space="preserve">], which can be a clue as to whether it is originally a sharp sound or a round sound. </w:t>
      </w:r>
    </w:p>
    <w:p w14:paraId="77A86147" w14:textId="77777777" w:rsidR="00A25DDB" w:rsidRDefault="00A25DDB"/>
    <w:p w14:paraId="13121353" w14:textId="77777777" w:rsidR="00A25DDB" w:rsidRDefault="00A25DDB">
      <w:pPr>
        <w:pStyle w:val="ListParagraph"/>
      </w:pPr>
      <w:bookmarkStart w:id="0" w:name="_GoBack"/>
      <w:bookmarkEnd w:id="0"/>
    </w:p>
    <w:p w14:paraId="377C0443" w14:textId="77777777" w:rsidR="00A25DDB" w:rsidRDefault="00A25DDB">
      <w:pPr>
        <w:pStyle w:val="ListParagraph"/>
      </w:pPr>
    </w:p>
    <w:p w14:paraId="2BBC3F28" w14:textId="77777777" w:rsidR="00A25DDB" w:rsidRDefault="00A25DDB">
      <w:pPr>
        <w:pStyle w:val="ListParagraph"/>
      </w:pPr>
    </w:p>
    <w:p w14:paraId="6FCF9993" w14:textId="77777777" w:rsidR="00A25DDB" w:rsidRDefault="00A25DDB"/>
    <w:p w14:paraId="0A439783" w14:textId="77777777" w:rsidR="00A25DDB" w:rsidRDefault="00A25DDB"/>
    <w:p w14:paraId="5E1840D9" w14:textId="77777777" w:rsidR="00A25DDB" w:rsidRDefault="00A25DDB"/>
    <w:p w14:paraId="637CB0E0" w14:textId="77777777" w:rsidR="00A25DDB" w:rsidRDefault="00A25DDB"/>
    <w:p w14:paraId="419A7EBB" w14:textId="77777777" w:rsidR="00A25DDB" w:rsidRDefault="00A25DDB"/>
    <w:sectPr w:rsidR="00A25DDB">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8AC93" w14:textId="77777777" w:rsidR="00A25DDB" w:rsidRDefault="0011677A">
      <w:r>
        <w:separator/>
      </w:r>
    </w:p>
  </w:endnote>
  <w:endnote w:type="continuationSeparator" w:id="0">
    <w:p w14:paraId="4345CF8B" w14:textId="77777777" w:rsidR="00A25DDB" w:rsidRDefault="0011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CA15A" w14:textId="77777777" w:rsidR="00A25DDB" w:rsidRDefault="0011677A">
      <w:r>
        <w:separator/>
      </w:r>
    </w:p>
  </w:footnote>
  <w:footnote w:type="continuationSeparator" w:id="0">
    <w:p w14:paraId="13157BCA" w14:textId="77777777" w:rsidR="00A25DDB" w:rsidRDefault="0011677A">
      <w:r>
        <w:continuationSeparator/>
      </w:r>
    </w:p>
  </w:footnote>
  <w:footnote w:id="1">
    <w:p w14:paraId="5B8F0682" w14:textId="77777777" w:rsidR="00A25DDB" w:rsidRDefault="0011677A">
      <w:pPr>
        <w:pStyle w:val="FootnoteText"/>
      </w:pPr>
      <w:r>
        <w:rPr>
          <w:rStyle w:val="FootnoteReference"/>
        </w:rPr>
        <w:footnoteRef/>
      </w:r>
      <w:r>
        <w:t xml:space="preserve"> All pronunciations are taken from the </w:t>
      </w:r>
      <w:r>
        <w:rPr>
          <w:rFonts w:eastAsia="PMingLiU" w:cs="Times New Roman"/>
        </w:rPr>
        <w:t>Department of Chinese Language and Literature, Peking University (</w:t>
      </w:r>
      <w:r>
        <w:rPr>
          <w:rFonts w:eastAsia="PMingLiU" w:cs="Times New Roman"/>
        </w:rPr>
        <w:t>北京大学中国语言文学系语言学教研室编</w:t>
      </w:r>
      <w:r>
        <w:rPr>
          <w:rFonts w:eastAsia="PMingLiU" w:cs="Times New Roman"/>
        </w:rPr>
        <w:t xml:space="preserve">) eds. 1962. </w:t>
      </w:r>
      <w:r>
        <w:rPr>
          <w:rFonts w:eastAsia="PMingLiU" w:cs="Times New Roman"/>
        </w:rPr>
        <w:t>《汉语方音字汇》</w:t>
      </w:r>
      <w:proofErr w:type="gramStart"/>
      <w:r>
        <w:rPr>
          <w:rFonts w:eastAsia="PMingLiU" w:cs="Times New Roman"/>
        </w:rPr>
        <w:t xml:space="preserve">,  </w:t>
      </w:r>
      <w:r>
        <w:rPr>
          <w:rFonts w:eastAsia="PMingLiU" w:cs="Times New Roman"/>
        </w:rPr>
        <w:t>北京</w:t>
      </w:r>
      <w:proofErr w:type="gramEnd"/>
      <w:r>
        <w:rPr>
          <w:rFonts w:eastAsia="PMingLiU" w:cs="Times New Roman"/>
        </w:rPr>
        <w:t xml:space="preserve">: </w:t>
      </w:r>
      <w:r>
        <w:rPr>
          <w:rFonts w:eastAsia="PMingLiU" w:cs="Times New Roman"/>
        </w:rPr>
        <w:t>文字改革出版社</w:t>
      </w:r>
      <w:r>
        <w:rPr>
          <w:rFonts w:eastAsia="PMingLiU" w:cs="Times New Roman"/>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EA8"/>
    <w:multiLevelType w:val="hybridMultilevel"/>
    <w:tmpl w:val="9A762842"/>
    <w:lvl w:ilvl="0" w:tplc="B8B8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B65C5"/>
    <w:multiLevelType w:val="hybridMultilevel"/>
    <w:tmpl w:val="B6A4415C"/>
    <w:lvl w:ilvl="0" w:tplc="B8B8121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A021D"/>
    <w:multiLevelType w:val="hybridMultilevel"/>
    <w:tmpl w:val="8536E194"/>
    <w:lvl w:ilvl="0" w:tplc="B8B8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43179"/>
    <w:multiLevelType w:val="multilevel"/>
    <w:tmpl w:val="6282913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5DDB"/>
    <w:rsid w:val="0011677A"/>
    <w:rsid w:val="009F377D"/>
    <w:rsid w:val="00A25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31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32A0"/>
    <w:pPr>
      <w:ind w:left="720"/>
      <w:contextualSpacing/>
    </w:pPr>
  </w:style>
  <w:style w:type="paragraph" w:styleId="FootnoteText">
    <w:name w:val="footnote text"/>
    <w:basedOn w:val="Normal"/>
    <w:link w:val="FootnoteTextChar"/>
    <w:uiPriority w:val="99"/>
    <w:unhideWhenUsed/>
    <w:rsid w:val="009F5ABE"/>
  </w:style>
  <w:style w:type="character" w:customStyle="1" w:styleId="FootnoteTextChar">
    <w:name w:val="Footnote Text Char"/>
    <w:basedOn w:val="DefaultParagraphFont"/>
    <w:link w:val="FootnoteText"/>
    <w:uiPriority w:val="99"/>
    <w:rsid w:val="009F5ABE"/>
  </w:style>
  <w:style w:type="character" w:styleId="FootnoteReference">
    <w:name w:val="footnote reference"/>
    <w:basedOn w:val="DefaultParagraphFont"/>
    <w:uiPriority w:val="99"/>
    <w:unhideWhenUsed/>
    <w:rsid w:val="009F5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7102">
      <w:bodyDiv w:val="1"/>
      <w:marLeft w:val="0"/>
      <w:marRight w:val="0"/>
      <w:marTop w:val="0"/>
      <w:marBottom w:val="0"/>
      <w:divBdr>
        <w:top w:val="none" w:sz="0" w:space="0" w:color="auto"/>
        <w:left w:val="none" w:sz="0" w:space="0" w:color="auto"/>
        <w:bottom w:val="none" w:sz="0" w:space="0" w:color="auto"/>
        <w:right w:val="none" w:sz="0" w:space="0" w:color="auto"/>
      </w:divBdr>
    </w:div>
    <w:div w:id="475294253">
      <w:bodyDiv w:val="1"/>
      <w:marLeft w:val="0"/>
      <w:marRight w:val="0"/>
      <w:marTop w:val="0"/>
      <w:marBottom w:val="0"/>
      <w:divBdr>
        <w:top w:val="none" w:sz="0" w:space="0" w:color="auto"/>
        <w:left w:val="none" w:sz="0" w:space="0" w:color="auto"/>
        <w:bottom w:val="none" w:sz="0" w:space="0" w:color="auto"/>
        <w:right w:val="none" w:sz="0" w:space="0" w:color="auto"/>
      </w:divBdr>
    </w:div>
    <w:div w:id="718212358">
      <w:bodyDiv w:val="1"/>
      <w:marLeft w:val="0"/>
      <w:marRight w:val="0"/>
      <w:marTop w:val="0"/>
      <w:marBottom w:val="0"/>
      <w:divBdr>
        <w:top w:val="none" w:sz="0" w:space="0" w:color="auto"/>
        <w:left w:val="none" w:sz="0" w:space="0" w:color="auto"/>
        <w:bottom w:val="none" w:sz="0" w:space="0" w:color="auto"/>
        <w:right w:val="none" w:sz="0" w:space="0" w:color="auto"/>
      </w:divBdr>
    </w:div>
    <w:div w:id="1068461309">
      <w:bodyDiv w:val="1"/>
      <w:marLeft w:val="0"/>
      <w:marRight w:val="0"/>
      <w:marTop w:val="0"/>
      <w:marBottom w:val="0"/>
      <w:divBdr>
        <w:top w:val="none" w:sz="0" w:space="0" w:color="auto"/>
        <w:left w:val="none" w:sz="0" w:space="0" w:color="auto"/>
        <w:bottom w:val="none" w:sz="0" w:space="0" w:color="auto"/>
        <w:right w:val="none" w:sz="0" w:space="0" w:color="auto"/>
      </w:divBdr>
    </w:div>
    <w:div w:id="1345743396">
      <w:bodyDiv w:val="1"/>
      <w:marLeft w:val="0"/>
      <w:marRight w:val="0"/>
      <w:marTop w:val="0"/>
      <w:marBottom w:val="0"/>
      <w:divBdr>
        <w:top w:val="none" w:sz="0" w:space="0" w:color="auto"/>
        <w:left w:val="none" w:sz="0" w:space="0" w:color="auto"/>
        <w:bottom w:val="none" w:sz="0" w:space="0" w:color="auto"/>
        <w:right w:val="none" w:sz="0" w:space="0" w:color="auto"/>
      </w:divBdr>
    </w:div>
    <w:div w:id="1385563456">
      <w:bodyDiv w:val="1"/>
      <w:marLeft w:val="0"/>
      <w:marRight w:val="0"/>
      <w:marTop w:val="0"/>
      <w:marBottom w:val="0"/>
      <w:divBdr>
        <w:top w:val="none" w:sz="0" w:space="0" w:color="auto"/>
        <w:left w:val="none" w:sz="0" w:space="0" w:color="auto"/>
        <w:bottom w:val="none" w:sz="0" w:space="0" w:color="auto"/>
        <w:right w:val="none" w:sz="0" w:space="0" w:color="auto"/>
      </w:divBdr>
    </w:div>
    <w:div w:id="1898777261">
      <w:bodyDiv w:val="1"/>
      <w:marLeft w:val="0"/>
      <w:marRight w:val="0"/>
      <w:marTop w:val="0"/>
      <w:marBottom w:val="0"/>
      <w:divBdr>
        <w:top w:val="none" w:sz="0" w:space="0" w:color="auto"/>
        <w:left w:val="none" w:sz="0" w:space="0" w:color="auto"/>
        <w:bottom w:val="none" w:sz="0" w:space="0" w:color="auto"/>
        <w:right w:val="none" w:sz="0" w:space="0" w:color="auto"/>
      </w:divBdr>
    </w:div>
    <w:div w:id="1986229333">
      <w:bodyDiv w:val="1"/>
      <w:marLeft w:val="0"/>
      <w:marRight w:val="0"/>
      <w:marTop w:val="0"/>
      <w:marBottom w:val="0"/>
      <w:divBdr>
        <w:top w:val="none" w:sz="0" w:space="0" w:color="auto"/>
        <w:left w:val="none" w:sz="0" w:space="0" w:color="auto"/>
        <w:bottom w:val="none" w:sz="0" w:space="0" w:color="auto"/>
        <w:right w:val="none" w:sz="0" w:space="0" w:color="auto"/>
      </w:divBdr>
    </w:div>
    <w:div w:id="2118714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728</Words>
  <Characters>4156</Characters>
  <Application>Microsoft Macintosh Word</Application>
  <DocSecurity>0</DocSecurity>
  <Lines>34</Lines>
  <Paragraphs>9</Paragraphs>
  <ScaleCrop>false</ScaleCrop>
  <Company>Informa Plc</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cp:lastPrinted>2013-03-21T03:21:00Z</cp:lastPrinted>
  <dcterms:created xsi:type="dcterms:W3CDTF">2014-01-27T14:05:00Z</dcterms:created>
  <dcterms:modified xsi:type="dcterms:W3CDTF">2014-03-09T01:56:00Z</dcterms:modified>
</cp:coreProperties>
</file>