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B72D0" w14:textId="77777777" w:rsidR="008264AB" w:rsidRDefault="002B3638">
      <w:r>
        <w:t xml:space="preserve">Exercise on </w:t>
      </w:r>
      <w:proofErr w:type="spellStart"/>
      <w:proofErr w:type="gramStart"/>
      <w:r>
        <w:rPr>
          <w:rFonts w:eastAsia="Kai" w:cstheme="minorHAnsi"/>
        </w:rPr>
        <w:t>xiéshēngzì</w:t>
      </w:r>
      <w:proofErr w:type="spellEnd"/>
      <w:r>
        <w:rPr>
          <w:rFonts w:eastAsia="Kai" w:cstheme="minorHAnsi"/>
          <w:spacing w:val="8"/>
        </w:rPr>
        <w:t xml:space="preserve"> </w:t>
      </w:r>
      <w:r>
        <w:t xml:space="preserve"> 2</w:t>
      </w:r>
      <w:proofErr w:type="gramEnd"/>
    </w:p>
    <w:p w14:paraId="7B90559F" w14:textId="77777777" w:rsidR="008264AB" w:rsidRDefault="008264AB"/>
    <w:p w14:paraId="6B31C093" w14:textId="77777777" w:rsidR="008264AB" w:rsidRDefault="002B3638">
      <w:proofErr w:type="spellStart"/>
      <w:r>
        <w:rPr>
          <w:rFonts w:eastAsia="Kai" w:cstheme="minorHAnsi"/>
          <w:i/>
        </w:rPr>
        <w:t>Xiéshēngzì</w:t>
      </w:r>
      <w:proofErr w:type="spellEnd"/>
      <w:r>
        <w:rPr>
          <w:rFonts w:eastAsia="Kai" w:cstheme="minorHAnsi"/>
          <w:spacing w:val="8"/>
        </w:rPr>
        <w:t xml:space="preserve"> </w:t>
      </w:r>
      <w:r>
        <w:t xml:space="preserve">refers to a type of Chinese characters that has a phonetic component and a semantic component. </w:t>
      </w:r>
    </w:p>
    <w:p w14:paraId="6EB5C581" w14:textId="77777777" w:rsidR="008264AB" w:rsidRDefault="008264AB"/>
    <w:p w14:paraId="4E66DAAD" w14:textId="77777777" w:rsidR="008264AB" w:rsidRDefault="002B3638">
      <w:pPr>
        <w:pStyle w:val="ListParagraph"/>
        <w:numPr>
          <w:ilvl w:val="0"/>
          <w:numId w:val="4"/>
        </w:numPr>
      </w:pPr>
      <w:r>
        <w:t xml:space="preserve">A series of </w:t>
      </w:r>
      <w:proofErr w:type="spellStart"/>
      <w:r>
        <w:rPr>
          <w:rFonts w:eastAsia="Kai" w:cstheme="minorHAnsi"/>
          <w:i/>
        </w:rPr>
        <w:t>xiéshēngzì</w:t>
      </w:r>
      <w:proofErr w:type="spellEnd"/>
      <w:r>
        <w:rPr>
          <w:rFonts w:eastAsia="Kai" w:cstheme="minorHAnsi"/>
          <w:spacing w:val="8"/>
        </w:rPr>
        <w:t xml:space="preserve"> </w:t>
      </w:r>
      <w:r>
        <w:t>that shares the same phonetic component should be in the same rime class in Old Chinese.</w:t>
      </w:r>
    </w:p>
    <w:p w14:paraId="5ADFFF94" w14:textId="77777777" w:rsidR="008264AB" w:rsidRDefault="008264AB"/>
    <w:p w14:paraId="5E5CBDB6" w14:textId="77777777" w:rsidR="008264AB" w:rsidRDefault="002B3638">
      <w:pPr>
        <w:pStyle w:val="ListParagraph"/>
        <w:numPr>
          <w:ilvl w:val="0"/>
          <w:numId w:val="4"/>
        </w:numPr>
      </w:pPr>
      <w:r>
        <w:t xml:space="preserve">A series of </w:t>
      </w:r>
      <w:proofErr w:type="spellStart"/>
      <w:r>
        <w:rPr>
          <w:rFonts w:eastAsia="Kai" w:cstheme="minorHAnsi"/>
        </w:rPr>
        <w:t>xiéshēngzì</w:t>
      </w:r>
      <w:proofErr w:type="spellEnd"/>
      <w:r>
        <w:rPr>
          <w:rFonts w:eastAsia="Kai" w:cstheme="minorHAnsi"/>
          <w:spacing w:val="8"/>
        </w:rPr>
        <w:t xml:space="preserve"> </w:t>
      </w:r>
      <w:r>
        <w:t>that shares the same phonetic component should have a single place of articulation for their initials in Old Chinese.</w:t>
      </w:r>
    </w:p>
    <w:p w14:paraId="26E6CD01" w14:textId="77777777" w:rsidR="008264AB" w:rsidRDefault="008264AB"/>
    <w:p w14:paraId="7F5369B0" w14:textId="77777777" w:rsidR="008264AB" w:rsidRDefault="002B3638">
      <w:pPr>
        <w:rPr>
          <w:lang w:eastAsia="zh-CN"/>
        </w:rPr>
      </w:pPr>
      <w:r>
        <w:rPr>
          <w:lang w:eastAsia="zh-CN"/>
        </w:rPr>
        <w:t xml:space="preserve">Study the following </w:t>
      </w:r>
      <w:proofErr w:type="spellStart"/>
      <w:r>
        <w:rPr>
          <w:rFonts w:eastAsia="Kai" w:cstheme="minorHAnsi"/>
        </w:rPr>
        <w:t>xiéshēngzì</w:t>
      </w:r>
      <w:proofErr w:type="spellEnd"/>
      <w:r>
        <w:rPr>
          <w:rFonts w:eastAsia="Kai" w:cstheme="minorHAnsi"/>
          <w:spacing w:val="8"/>
        </w:rPr>
        <w:t xml:space="preserve"> </w:t>
      </w:r>
      <w:r>
        <w:rPr>
          <w:lang w:eastAsia="zh-CN"/>
        </w:rPr>
        <w:t xml:space="preserve">series. Identify the common component and sort the characters into two groups:  </w:t>
      </w:r>
    </w:p>
    <w:p w14:paraId="3E0A8C55" w14:textId="77777777" w:rsidR="008264AB" w:rsidRDefault="008264AB">
      <w:pPr>
        <w:rPr>
          <w:rFonts w:ascii="SimSun" w:eastAsia="SimSun" w:hAnsi="SimSun" w:cs="SimSun"/>
          <w:lang w:eastAsia="zh-CN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"/>
        <w:gridCol w:w="1469"/>
        <w:gridCol w:w="1469"/>
        <w:gridCol w:w="1469"/>
      </w:tblGrid>
      <w:tr w:rsidR="008264AB" w14:paraId="565195B8" w14:textId="77777777">
        <w:trPr>
          <w:trHeight w:val="331"/>
          <w:jc w:val="center"/>
        </w:trPr>
        <w:tc>
          <w:tcPr>
            <w:tcW w:w="1469" w:type="dxa"/>
          </w:tcPr>
          <w:p w14:paraId="35B67B69" w14:textId="77777777" w:rsidR="008264AB" w:rsidRDefault="002B3638">
            <w:pPr>
              <w:rPr>
                <w:rFonts w:ascii="SimSun" w:eastAsia="SimSun" w:hAnsi="SimSun" w:cs="SimSun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同</w:t>
            </w:r>
            <w:proofErr w:type="spellStart"/>
            <w:r>
              <w:rPr>
                <w:rFonts w:eastAsia="SimSun" w:cs="SimSun"/>
                <w:lang w:eastAsia="zh-CN"/>
              </w:rPr>
              <w:t>tóng</w:t>
            </w:r>
            <w:proofErr w:type="spellEnd"/>
          </w:p>
        </w:tc>
        <w:tc>
          <w:tcPr>
            <w:tcW w:w="1469" w:type="dxa"/>
          </w:tcPr>
          <w:p w14:paraId="34A93F84" w14:textId="77777777" w:rsidR="008264AB" w:rsidRDefault="008264AB">
            <w:pPr>
              <w:rPr>
                <w:rFonts w:ascii="SimSun" w:eastAsia="SimSun" w:hAnsi="SimSun" w:cs="SimSun"/>
                <w:lang w:eastAsia="zh-CN"/>
              </w:rPr>
            </w:pPr>
          </w:p>
        </w:tc>
        <w:tc>
          <w:tcPr>
            <w:tcW w:w="1469" w:type="dxa"/>
          </w:tcPr>
          <w:p w14:paraId="5BF672A8" w14:textId="77777777" w:rsidR="008264AB" w:rsidRDefault="002B3638">
            <w:pPr>
              <w:rPr>
                <w:rFonts w:ascii="SimSun" w:eastAsia="SimSun" w:hAnsi="SimSun" w:cs="SimSun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功</w:t>
            </w:r>
            <w:proofErr w:type="spellStart"/>
            <w:r>
              <w:rPr>
                <w:rFonts w:eastAsia="SimSun" w:cs="SimSun"/>
                <w:lang w:eastAsia="zh-CN"/>
              </w:rPr>
              <w:t>gōng</w:t>
            </w:r>
            <w:proofErr w:type="spellEnd"/>
          </w:p>
        </w:tc>
        <w:tc>
          <w:tcPr>
            <w:tcW w:w="1469" w:type="dxa"/>
          </w:tcPr>
          <w:p w14:paraId="189990B8" w14:textId="77777777" w:rsidR="008264AB" w:rsidRDefault="008264AB">
            <w:pPr>
              <w:rPr>
                <w:rFonts w:ascii="SimSun" w:eastAsia="SimSun" w:hAnsi="SimSun" w:cs="SimSun"/>
                <w:lang w:eastAsia="zh-CN"/>
              </w:rPr>
            </w:pPr>
          </w:p>
        </w:tc>
      </w:tr>
      <w:tr w:rsidR="008264AB" w14:paraId="6BD23FAA" w14:textId="77777777">
        <w:trPr>
          <w:trHeight w:val="331"/>
          <w:jc w:val="center"/>
        </w:trPr>
        <w:tc>
          <w:tcPr>
            <w:tcW w:w="1469" w:type="dxa"/>
          </w:tcPr>
          <w:p w14:paraId="12E99A80" w14:textId="77777777" w:rsidR="008264AB" w:rsidRDefault="002B3638">
            <w:pPr>
              <w:rPr>
                <w:rFonts w:ascii="SimSun" w:eastAsia="SimSun" w:hAnsi="SimSun" w:cs="SimSun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江</w:t>
            </w:r>
            <w:proofErr w:type="spellStart"/>
            <w:r>
              <w:rPr>
                <w:rFonts w:eastAsia="SimSun" w:cs="SimSun"/>
                <w:lang w:eastAsia="zh-CN"/>
              </w:rPr>
              <w:t>jiāng</w:t>
            </w:r>
            <w:proofErr w:type="spellEnd"/>
          </w:p>
        </w:tc>
        <w:tc>
          <w:tcPr>
            <w:tcW w:w="1469" w:type="dxa"/>
          </w:tcPr>
          <w:p w14:paraId="26D8CE22" w14:textId="77777777" w:rsidR="008264AB" w:rsidRDefault="008264AB">
            <w:pPr>
              <w:rPr>
                <w:rFonts w:ascii="SimSun" w:eastAsia="SimSun" w:hAnsi="SimSun" w:cs="SimSun"/>
                <w:lang w:eastAsia="zh-CN"/>
              </w:rPr>
            </w:pPr>
          </w:p>
        </w:tc>
        <w:tc>
          <w:tcPr>
            <w:tcW w:w="1469" w:type="dxa"/>
          </w:tcPr>
          <w:p w14:paraId="6668B994" w14:textId="77777777" w:rsidR="008264AB" w:rsidRDefault="002B3638">
            <w:pPr>
              <w:rPr>
                <w:rFonts w:ascii="SimSun" w:eastAsia="SimSun" w:hAnsi="SimSun" w:cs="SimSun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筒</w:t>
            </w:r>
            <w:proofErr w:type="spellStart"/>
            <w:r>
              <w:rPr>
                <w:rFonts w:eastAsia="SimSun" w:cs="SimSun"/>
                <w:lang w:eastAsia="zh-CN"/>
              </w:rPr>
              <w:t>tǒng</w:t>
            </w:r>
            <w:proofErr w:type="spellEnd"/>
          </w:p>
        </w:tc>
        <w:tc>
          <w:tcPr>
            <w:tcW w:w="1469" w:type="dxa"/>
          </w:tcPr>
          <w:p w14:paraId="5AA44AB1" w14:textId="77777777" w:rsidR="008264AB" w:rsidRDefault="008264AB">
            <w:pPr>
              <w:rPr>
                <w:rFonts w:ascii="SimSun" w:eastAsia="SimSun" w:hAnsi="SimSun" w:cs="SimSun"/>
                <w:lang w:eastAsia="zh-CN"/>
              </w:rPr>
            </w:pPr>
          </w:p>
        </w:tc>
      </w:tr>
      <w:tr w:rsidR="008264AB" w14:paraId="4C71BA83" w14:textId="77777777">
        <w:trPr>
          <w:trHeight w:val="331"/>
          <w:jc w:val="center"/>
        </w:trPr>
        <w:tc>
          <w:tcPr>
            <w:tcW w:w="1469" w:type="dxa"/>
          </w:tcPr>
          <w:p w14:paraId="7BE15504" w14:textId="77777777" w:rsidR="008264AB" w:rsidRDefault="008264AB">
            <w:pPr>
              <w:rPr>
                <w:rFonts w:ascii="SimSun" w:eastAsia="SimSun" w:hAnsi="SimSun" w:cs="SimSun"/>
                <w:lang w:eastAsia="zh-CN"/>
              </w:rPr>
            </w:pPr>
          </w:p>
        </w:tc>
        <w:tc>
          <w:tcPr>
            <w:tcW w:w="1469" w:type="dxa"/>
          </w:tcPr>
          <w:p w14:paraId="0E8768D3" w14:textId="77777777" w:rsidR="008264AB" w:rsidRDefault="002B3638">
            <w:pPr>
              <w:rPr>
                <w:rFonts w:ascii="SimSun" w:eastAsia="SimSun" w:hAnsi="SimSun" w:cs="SimSun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銅</w:t>
            </w:r>
            <w:proofErr w:type="spellStart"/>
            <w:r>
              <w:rPr>
                <w:rFonts w:eastAsia="SimSun" w:cs="SimSun"/>
                <w:lang w:eastAsia="zh-CN"/>
              </w:rPr>
              <w:t>tóng</w:t>
            </w:r>
            <w:proofErr w:type="spellEnd"/>
          </w:p>
        </w:tc>
        <w:tc>
          <w:tcPr>
            <w:tcW w:w="1469" w:type="dxa"/>
          </w:tcPr>
          <w:p w14:paraId="7BCD2F8E" w14:textId="77777777" w:rsidR="008264AB" w:rsidRDefault="002B3638">
            <w:pPr>
              <w:rPr>
                <w:rFonts w:ascii="SimSun" w:eastAsia="SimSun" w:hAnsi="SimSun" w:cs="SimSun"/>
                <w:b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紅</w:t>
            </w:r>
            <w:proofErr w:type="spellStart"/>
            <w:r>
              <w:rPr>
                <w:rFonts w:eastAsia="SimSun" w:cs="SimSun"/>
                <w:lang w:eastAsia="zh-CN"/>
              </w:rPr>
              <w:t>hóng</w:t>
            </w:r>
            <w:proofErr w:type="spellEnd"/>
          </w:p>
        </w:tc>
        <w:tc>
          <w:tcPr>
            <w:tcW w:w="1469" w:type="dxa"/>
          </w:tcPr>
          <w:p w14:paraId="09A650AD" w14:textId="77777777" w:rsidR="008264AB" w:rsidRDefault="002B3638">
            <w:pPr>
              <w:rPr>
                <w:rFonts w:ascii="SimSun" w:eastAsia="SimSun" w:hAnsi="SimSun" w:cs="SimSun"/>
                <w:b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洞</w:t>
            </w:r>
            <w:proofErr w:type="spellStart"/>
            <w:r>
              <w:rPr>
                <w:rFonts w:eastAsia="SimSun" w:cs="SimSun"/>
                <w:lang w:eastAsia="zh-CN"/>
              </w:rPr>
              <w:t>dòng</w:t>
            </w:r>
            <w:proofErr w:type="spellEnd"/>
          </w:p>
        </w:tc>
      </w:tr>
      <w:tr w:rsidR="008264AB" w14:paraId="01D6B120" w14:textId="77777777">
        <w:trPr>
          <w:trHeight w:val="331"/>
          <w:jc w:val="center"/>
        </w:trPr>
        <w:tc>
          <w:tcPr>
            <w:tcW w:w="1469" w:type="dxa"/>
          </w:tcPr>
          <w:p w14:paraId="420D203C" w14:textId="77777777" w:rsidR="008264AB" w:rsidRDefault="002B3638">
            <w:pPr>
              <w:rPr>
                <w:rFonts w:ascii="SimSun" w:eastAsia="SimSun" w:hAnsi="SimSun" w:cs="SimSun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桐</w:t>
            </w:r>
            <w:proofErr w:type="spellStart"/>
            <w:r>
              <w:rPr>
                <w:rFonts w:eastAsia="SimSun" w:cs="SimSun"/>
                <w:lang w:eastAsia="zh-CN"/>
              </w:rPr>
              <w:t>tóng</w:t>
            </w:r>
            <w:proofErr w:type="spellEnd"/>
          </w:p>
        </w:tc>
        <w:tc>
          <w:tcPr>
            <w:tcW w:w="1469" w:type="dxa"/>
          </w:tcPr>
          <w:p w14:paraId="0C9A862D" w14:textId="77777777" w:rsidR="008264AB" w:rsidRDefault="002B3638">
            <w:pPr>
              <w:rPr>
                <w:rFonts w:ascii="SimSun" w:eastAsia="SimSun" w:hAnsi="SimSun" w:cs="SimSun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扛</w:t>
            </w:r>
            <w:proofErr w:type="spellStart"/>
            <w:r>
              <w:rPr>
                <w:rFonts w:eastAsia="SimSun" w:cs="SimSun"/>
                <w:lang w:eastAsia="zh-CN"/>
              </w:rPr>
              <w:t>káng</w:t>
            </w:r>
            <w:proofErr w:type="spellEnd"/>
          </w:p>
        </w:tc>
        <w:tc>
          <w:tcPr>
            <w:tcW w:w="1469" w:type="dxa"/>
          </w:tcPr>
          <w:p w14:paraId="1F1A20CD" w14:textId="77777777" w:rsidR="008264AB" w:rsidRDefault="008264AB">
            <w:pPr>
              <w:rPr>
                <w:rFonts w:ascii="SimSun" w:eastAsia="SimSun" w:hAnsi="SimSun" w:cs="SimSun"/>
                <w:lang w:eastAsia="zh-CN"/>
              </w:rPr>
            </w:pPr>
          </w:p>
        </w:tc>
        <w:tc>
          <w:tcPr>
            <w:tcW w:w="1469" w:type="dxa"/>
          </w:tcPr>
          <w:p w14:paraId="486911A5" w14:textId="77777777" w:rsidR="008264AB" w:rsidRDefault="002B3638">
            <w:pPr>
              <w:rPr>
                <w:rFonts w:ascii="SimSun" w:eastAsia="SimSun" w:hAnsi="SimSun" w:cs="SimSun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缸</w:t>
            </w:r>
            <w:proofErr w:type="spellStart"/>
            <w:r>
              <w:rPr>
                <w:rFonts w:eastAsia="SimSun" w:cs="SimSun"/>
                <w:lang w:eastAsia="zh-CN"/>
              </w:rPr>
              <w:t>gāng</w:t>
            </w:r>
            <w:proofErr w:type="spellEnd"/>
          </w:p>
        </w:tc>
      </w:tr>
    </w:tbl>
    <w:p w14:paraId="2455C55C" w14:textId="77777777" w:rsidR="008264AB" w:rsidRDefault="008264AB">
      <w:pPr>
        <w:rPr>
          <w:rFonts w:ascii="SimSun" w:eastAsia="SimSun" w:hAnsi="SimSun" w:cs="SimSun"/>
          <w:lang w:eastAsia="zh-CN"/>
        </w:rPr>
      </w:pPr>
    </w:p>
    <w:p w14:paraId="09811EC3" w14:textId="77777777" w:rsidR="008264AB" w:rsidRDefault="008264AB">
      <w:pPr>
        <w:rPr>
          <w:rFonts w:ascii="SimSun" w:eastAsia="SimSun" w:hAnsi="SimSun" w:cs="SimSun"/>
          <w:lang w:eastAsia="zh-CN"/>
        </w:rPr>
      </w:pPr>
    </w:p>
    <w:p w14:paraId="3985DC22" w14:textId="77777777" w:rsidR="008264AB" w:rsidRDefault="002B3638">
      <w:pPr>
        <w:pStyle w:val="ListParagraph"/>
        <w:numPr>
          <w:ilvl w:val="0"/>
          <w:numId w:val="3"/>
        </w:numPr>
        <w:rPr>
          <w:rFonts w:eastAsia="SimSun" w:cs="SimSun"/>
          <w:lang w:eastAsia="zh-CN"/>
        </w:rPr>
      </w:pPr>
      <w:r>
        <w:rPr>
          <w:rFonts w:eastAsia="SimSun" w:cs="SimSun"/>
          <w:lang w:eastAsia="zh-CN"/>
        </w:rPr>
        <w:t>Please list the two groups</w:t>
      </w:r>
    </w:p>
    <w:p w14:paraId="5F5ACE28" w14:textId="77777777" w:rsidR="008264AB" w:rsidRDefault="002B3638">
      <w:pPr>
        <w:pStyle w:val="ListParagraph"/>
        <w:numPr>
          <w:ilvl w:val="0"/>
          <w:numId w:val="3"/>
        </w:numPr>
        <w:rPr>
          <w:rFonts w:eastAsia="SimSun" w:cs="SimSun"/>
          <w:lang w:eastAsia="zh-CN"/>
        </w:rPr>
      </w:pPr>
      <w:r>
        <w:rPr>
          <w:rFonts w:eastAsia="SimSun" w:cs="SimSun"/>
          <w:lang w:eastAsia="zh-CN"/>
        </w:rPr>
        <w:t>What is the common phonetic component for each group?</w:t>
      </w:r>
    </w:p>
    <w:p w14:paraId="39A3AB26" w14:textId="77777777" w:rsidR="008264AB" w:rsidRDefault="002B3638">
      <w:pPr>
        <w:pStyle w:val="ListParagraph"/>
        <w:numPr>
          <w:ilvl w:val="0"/>
          <w:numId w:val="3"/>
        </w:numPr>
        <w:rPr>
          <w:rFonts w:eastAsia="SimSun" w:cs="SimSun"/>
          <w:lang w:eastAsia="zh-CN"/>
        </w:rPr>
      </w:pPr>
      <w:r>
        <w:rPr>
          <w:rFonts w:eastAsia="SimSun" w:cs="SimSun"/>
          <w:lang w:eastAsia="zh-CN"/>
        </w:rPr>
        <w:t>Do they all still rhyme according to their modern pronunciation?</w:t>
      </w:r>
    </w:p>
    <w:p w14:paraId="56E9A9BE" w14:textId="77777777" w:rsidR="008264AB" w:rsidRDefault="002B3638">
      <w:pPr>
        <w:pStyle w:val="ListParagraph"/>
        <w:numPr>
          <w:ilvl w:val="0"/>
          <w:numId w:val="3"/>
        </w:numPr>
        <w:rPr>
          <w:rFonts w:eastAsia="SimSun" w:cs="SimSun"/>
          <w:lang w:eastAsia="zh-CN"/>
        </w:rPr>
      </w:pPr>
      <w:r>
        <w:rPr>
          <w:rFonts w:eastAsia="SimSun" w:cs="SimSun"/>
          <w:lang w:eastAsia="zh-CN"/>
        </w:rPr>
        <w:t>What initials are there in each group?</w:t>
      </w:r>
    </w:p>
    <w:p w14:paraId="5D21CF2A" w14:textId="77777777" w:rsidR="008264AB" w:rsidRDefault="002B3638">
      <w:pPr>
        <w:pStyle w:val="ListParagraph"/>
        <w:numPr>
          <w:ilvl w:val="0"/>
          <w:numId w:val="3"/>
        </w:numPr>
        <w:rPr>
          <w:rFonts w:eastAsia="SimSun" w:cs="SimSun"/>
          <w:lang w:eastAsia="zh-CN"/>
        </w:rPr>
      </w:pPr>
      <w:r>
        <w:rPr>
          <w:rFonts w:eastAsia="SimSun" w:cs="SimSun"/>
          <w:lang w:eastAsia="zh-CN"/>
        </w:rPr>
        <w:t>Do they still share the same place of articulation? What place of articulation is it?</w:t>
      </w:r>
    </w:p>
    <w:p w14:paraId="751562BC" w14:textId="77777777" w:rsidR="008264AB" w:rsidRDefault="002B3638" w:rsidP="005827D0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 xml:space="preserve">If </w:t>
      </w:r>
      <w:r w:rsidR="005827D0">
        <w:rPr>
          <w:lang w:eastAsia="zh-CN"/>
        </w:rPr>
        <w:t>the characters do not share the same place of articulation, can you guess what the original place of articulation and even the original initials could have been?</w:t>
      </w:r>
      <w:bookmarkStart w:id="0" w:name="_GoBack"/>
      <w:bookmarkEnd w:id="0"/>
    </w:p>
    <w:p w14:paraId="5079B664" w14:textId="77777777" w:rsidR="008264AB" w:rsidRDefault="008264AB">
      <w:pPr>
        <w:rPr>
          <w:lang w:eastAsia="zh-CN"/>
        </w:rPr>
      </w:pPr>
    </w:p>
    <w:p w14:paraId="6856E9FA" w14:textId="77777777" w:rsidR="008264AB" w:rsidRDefault="008264AB">
      <w:pPr>
        <w:rPr>
          <w:lang w:eastAsia="zh-CN"/>
        </w:rPr>
      </w:pPr>
    </w:p>
    <w:p w14:paraId="695AF8E1" w14:textId="77777777" w:rsidR="008264AB" w:rsidRDefault="008264AB"/>
    <w:p w14:paraId="620AC081" w14:textId="77777777" w:rsidR="008264AB" w:rsidRDefault="008264AB"/>
    <w:p w14:paraId="5187FCDD" w14:textId="77777777" w:rsidR="008264AB" w:rsidRDefault="008264AB"/>
    <w:sectPr w:rsidR="008264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Kai">
    <w:panose1 w:val="02000500000000000000"/>
    <w:charset w:val="50"/>
    <w:family w:val="auto"/>
    <w:pitch w:val="variable"/>
    <w:sig w:usb0="00000001" w:usb1="080E0000" w:usb2="00000010" w:usb3="00000000" w:csb0="0004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1pt;height:15.1pt" o:bullet="t">
        <v:imagedata r:id="rId1" o:title="Word Work File L_796812457"/>
      </v:shape>
    </w:pict>
  </w:numPicBullet>
  <w:abstractNum w:abstractNumId="0">
    <w:nsid w:val="1DD23737"/>
    <w:multiLevelType w:val="hybridMultilevel"/>
    <w:tmpl w:val="2416B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17AD1"/>
    <w:multiLevelType w:val="hybridMultilevel"/>
    <w:tmpl w:val="66868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765C8"/>
    <w:multiLevelType w:val="hybridMultilevel"/>
    <w:tmpl w:val="98240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46848"/>
    <w:multiLevelType w:val="hybridMultilevel"/>
    <w:tmpl w:val="A41C742E"/>
    <w:lvl w:ilvl="0" w:tplc="B8B812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264AB"/>
    <w:rsid w:val="002B3638"/>
    <w:rsid w:val="005827D0"/>
    <w:rsid w:val="0082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3B120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C53"/>
    <w:pPr>
      <w:ind w:left="720"/>
      <w:contextualSpacing/>
    </w:pPr>
  </w:style>
  <w:style w:type="table" w:styleId="TableGrid">
    <w:name w:val="Table Grid"/>
    <w:basedOn w:val="TableNormal"/>
    <w:uiPriority w:val="59"/>
    <w:rsid w:val="00B80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866</Characters>
  <Application>Microsoft Macintosh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5</cp:revision>
  <cp:lastPrinted>2013-03-07T02:29:00Z</cp:lastPrinted>
  <dcterms:created xsi:type="dcterms:W3CDTF">2013-08-03T20:15:00Z</dcterms:created>
  <dcterms:modified xsi:type="dcterms:W3CDTF">2014-03-09T01:20:00Z</dcterms:modified>
</cp:coreProperties>
</file>