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0BF03" w14:textId="77777777" w:rsidR="00D65965" w:rsidRDefault="002477BE">
      <w:r>
        <w:t xml:space="preserve">Answer key to exercise on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>2</w:t>
      </w:r>
    </w:p>
    <w:p w14:paraId="37FCCD4D" w14:textId="77777777" w:rsidR="00D65965" w:rsidRDefault="00D65965"/>
    <w:p w14:paraId="785CDC6F" w14:textId="77777777" w:rsidR="00D65965" w:rsidRDefault="002477BE">
      <w:proofErr w:type="spellStart"/>
      <w:r>
        <w:rPr>
          <w:rFonts w:eastAsia="Kai" w:cstheme="minorHAnsi"/>
          <w:i/>
        </w:rPr>
        <w:t>Xiéshēngzì</w:t>
      </w:r>
      <w:proofErr w:type="spellEnd"/>
      <w:r>
        <w:rPr>
          <w:rFonts w:eastAsia="Kai" w:cstheme="minorHAnsi"/>
          <w:i/>
          <w:spacing w:val="8"/>
        </w:rPr>
        <w:t xml:space="preserve"> </w:t>
      </w:r>
      <w:r>
        <w:t xml:space="preserve">refers to a type of Chinese characters that has a phonetic component and a semantic component. </w:t>
      </w:r>
    </w:p>
    <w:p w14:paraId="1D8189E2" w14:textId="77777777" w:rsidR="00D65965" w:rsidRDefault="00D65965"/>
    <w:p w14:paraId="0D936AD0" w14:textId="77777777" w:rsidR="00D65965" w:rsidRDefault="002477BE">
      <w:pPr>
        <w:pStyle w:val="ListParagraph"/>
        <w:numPr>
          <w:ilvl w:val="0"/>
          <w:numId w:val="4"/>
        </w:numPr>
      </w:pPr>
      <w:r>
        <w:t xml:space="preserve">A series of </w:t>
      </w:r>
      <w:proofErr w:type="spellStart"/>
      <w:r>
        <w:rPr>
          <w:rFonts w:eastAsia="Kai" w:cstheme="minorHAnsi"/>
          <w:i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 xml:space="preserve">that shares the same phonetic component should be in the same rime class </w:t>
      </w:r>
      <w:r>
        <w:t>in Old Chinese.</w:t>
      </w:r>
    </w:p>
    <w:p w14:paraId="6B755A84" w14:textId="77777777" w:rsidR="00D65965" w:rsidRDefault="00D65965"/>
    <w:p w14:paraId="101E798F" w14:textId="77777777" w:rsidR="00D65965" w:rsidRDefault="002477BE">
      <w:pPr>
        <w:pStyle w:val="ListParagraph"/>
        <w:numPr>
          <w:ilvl w:val="0"/>
          <w:numId w:val="4"/>
        </w:numPr>
      </w:pPr>
      <w:r>
        <w:t xml:space="preserve">A series of </w:t>
      </w:r>
      <w:proofErr w:type="spellStart"/>
      <w:r>
        <w:rPr>
          <w:rFonts w:eastAsia="Kai" w:cstheme="minorHAnsi"/>
          <w:i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t>that shares the same phonetic component should have a single place of articulation for their initials in Old Chinese.</w:t>
      </w:r>
    </w:p>
    <w:p w14:paraId="7C2A234F" w14:textId="77777777" w:rsidR="00D65965" w:rsidRDefault="00D65965"/>
    <w:p w14:paraId="77998F06" w14:textId="77777777" w:rsidR="00D65965" w:rsidRDefault="002477BE">
      <w:pPr>
        <w:rPr>
          <w:lang w:eastAsia="zh-CN"/>
        </w:rPr>
      </w:pPr>
      <w:r>
        <w:rPr>
          <w:lang w:eastAsia="zh-CN"/>
        </w:rPr>
        <w:t xml:space="preserve">Study the following </w:t>
      </w:r>
      <w:proofErr w:type="spellStart"/>
      <w:r>
        <w:rPr>
          <w:rFonts w:eastAsia="Kai" w:cstheme="minorHAnsi"/>
        </w:rPr>
        <w:t>xiéshēngzì</w:t>
      </w:r>
      <w:proofErr w:type="spellEnd"/>
      <w:r>
        <w:rPr>
          <w:rFonts w:eastAsia="Kai" w:cstheme="minorHAnsi"/>
          <w:spacing w:val="8"/>
        </w:rPr>
        <w:t xml:space="preserve"> </w:t>
      </w:r>
      <w:r>
        <w:rPr>
          <w:lang w:eastAsia="zh-CN"/>
        </w:rPr>
        <w:t>series. Identify the common component and sort the charact</w:t>
      </w:r>
      <w:r>
        <w:rPr>
          <w:lang w:eastAsia="zh-CN"/>
        </w:rPr>
        <w:t xml:space="preserve">ers into two groups:  </w:t>
      </w:r>
    </w:p>
    <w:p w14:paraId="5910C6CC" w14:textId="77777777" w:rsidR="00D65965" w:rsidRDefault="00D65965">
      <w:pPr>
        <w:rPr>
          <w:rFonts w:ascii="SimSun" w:eastAsia="SimSun" w:hAnsi="SimSun" w:cs="SimSun"/>
          <w:lang w:eastAsia="zh-CN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</w:tblGrid>
      <w:tr w:rsidR="00D65965" w14:paraId="1454E6F5" w14:textId="77777777">
        <w:trPr>
          <w:trHeight w:val="331"/>
          <w:jc w:val="center"/>
        </w:trPr>
        <w:tc>
          <w:tcPr>
            <w:tcW w:w="1469" w:type="dxa"/>
          </w:tcPr>
          <w:p w14:paraId="73A7766B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同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7A76DFCD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3D74C245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功</w:t>
            </w:r>
            <w:proofErr w:type="spellStart"/>
            <w:r>
              <w:rPr>
                <w:rFonts w:eastAsia="SimSun" w:cs="SimSun"/>
                <w:lang w:eastAsia="zh-CN"/>
              </w:rPr>
              <w:t>gōng</w:t>
            </w:r>
            <w:proofErr w:type="spellEnd"/>
          </w:p>
        </w:tc>
        <w:tc>
          <w:tcPr>
            <w:tcW w:w="1469" w:type="dxa"/>
          </w:tcPr>
          <w:p w14:paraId="434DA237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D65965" w14:paraId="3E6626FC" w14:textId="77777777">
        <w:trPr>
          <w:trHeight w:val="331"/>
          <w:jc w:val="center"/>
        </w:trPr>
        <w:tc>
          <w:tcPr>
            <w:tcW w:w="1469" w:type="dxa"/>
          </w:tcPr>
          <w:p w14:paraId="182D09B7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江</w:t>
            </w:r>
            <w:proofErr w:type="spellStart"/>
            <w:r>
              <w:rPr>
                <w:rFonts w:eastAsia="SimSun" w:cs="SimSun"/>
                <w:lang w:eastAsia="zh-CN"/>
              </w:rPr>
              <w:t>jiāng</w:t>
            </w:r>
            <w:proofErr w:type="spellEnd"/>
          </w:p>
        </w:tc>
        <w:tc>
          <w:tcPr>
            <w:tcW w:w="1469" w:type="dxa"/>
          </w:tcPr>
          <w:p w14:paraId="12DA7A9D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629E974C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筒</w:t>
            </w:r>
            <w:proofErr w:type="spellStart"/>
            <w:r>
              <w:rPr>
                <w:rFonts w:eastAsia="SimSun" w:cs="SimSun"/>
                <w:lang w:eastAsia="zh-CN"/>
              </w:rPr>
              <w:t>tǒng</w:t>
            </w:r>
            <w:proofErr w:type="spellEnd"/>
          </w:p>
        </w:tc>
        <w:tc>
          <w:tcPr>
            <w:tcW w:w="1469" w:type="dxa"/>
          </w:tcPr>
          <w:p w14:paraId="791F3CA3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</w:tr>
      <w:tr w:rsidR="00D65965" w14:paraId="5A403D72" w14:textId="77777777">
        <w:trPr>
          <w:trHeight w:val="331"/>
          <w:jc w:val="center"/>
        </w:trPr>
        <w:tc>
          <w:tcPr>
            <w:tcW w:w="1469" w:type="dxa"/>
          </w:tcPr>
          <w:p w14:paraId="6FF26F6E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42A9BFA7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銅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052A4AB4" w14:textId="77777777" w:rsidR="00D65965" w:rsidRDefault="002477BE">
            <w:pPr>
              <w:rPr>
                <w:rFonts w:ascii="SimSun" w:eastAsia="SimSun" w:hAnsi="SimSun" w:cs="SimSun"/>
                <w:b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紅</w:t>
            </w:r>
            <w:proofErr w:type="spellStart"/>
            <w:r>
              <w:rPr>
                <w:rFonts w:eastAsia="SimSun" w:cs="SimSun"/>
                <w:lang w:eastAsia="zh-CN"/>
              </w:rPr>
              <w:t>hóng</w:t>
            </w:r>
            <w:proofErr w:type="spellEnd"/>
          </w:p>
        </w:tc>
        <w:tc>
          <w:tcPr>
            <w:tcW w:w="1469" w:type="dxa"/>
          </w:tcPr>
          <w:p w14:paraId="4280977C" w14:textId="77777777" w:rsidR="00D65965" w:rsidRDefault="002477BE">
            <w:pPr>
              <w:rPr>
                <w:rFonts w:ascii="SimSun" w:eastAsia="SimSun" w:hAnsi="SimSun" w:cs="SimSun"/>
                <w:b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洞</w:t>
            </w:r>
            <w:proofErr w:type="spellStart"/>
            <w:r>
              <w:rPr>
                <w:rFonts w:eastAsia="SimSun" w:cs="SimSun"/>
                <w:lang w:eastAsia="zh-CN"/>
              </w:rPr>
              <w:t>dòng</w:t>
            </w:r>
            <w:proofErr w:type="spellEnd"/>
          </w:p>
        </w:tc>
      </w:tr>
      <w:tr w:rsidR="00D65965" w14:paraId="78641793" w14:textId="77777777">
        <w:trPr>
          <w:trHeight w:val="331"/>
          <w:jc w:val="center"/>
        </w:trPr>
        <w:tc>
          <w:tcPr>
            <w:tcW w:w="1469" w:type="dxa"/>
          </w:tcPr>
          <w:p w14:paraId="6D82309A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桐</w:t>
            </w:r>
            <w:proofErr w:type="spellStart"/>
            <w:r>
              <w:rPr>
                <w:rFonts w:eastAsia="SimSun" w:cs="SimSun"/>
                <w:lang w:eastAsia="zh-CN"/>
              </w:rPr>
              <w:t>tóng</w:t>
            </w:r>
            <w:proofErr w:type="spellEnd"/>
          </w:p>
        </w:tc>
        <w:tc>
          <w:tcPr>
            <w:tcW w:w="1469" w:type="dxa"/>
          </w:tcPr>
          <w:p w14:paraId="368F7D41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扛</w:t>
            </w:r>
            <w:proofErr w:type="spellStart"/>
            <w:r>
              <w:rPr>
                <w:rFonts w:eastAsia="SimSun" w:cs="SimSun"/>
                <w:lang w:eastAsia="zh-CN"/>
              </w:rPr>
              <w:t>káng</w:t>
            </w:r>
            <w:proofErr w:type="spellEnd"/>
          </w:p>
        </w:tc>
        <w:tc>
          <w:tcPr>
            <w:tcW w:w="1469" w:type="dxa"/>
          </w:tcPr>
          <w:p w14:paraId="39C50373" w14:textId="77777777" w:rsidR="00D65965" w:rsidRDefault="00D65965">
            <w:pPr>
              <w:rPr>
                <w:rFonts w:ascii="SimSun" w:eastAsia="SimSun" w:hAnsi="SimSun" w:cs="SimSun"/>
                <w:lang w:eastAsia="zh-CN"/>
              </w:rPr>
            </w:pPr>
          </w:p>
        </w:tc>
        <w:tc>
          <w:tcPr>
            <w:tcW w:w="1469" w:type="dxa"/>
          </w:tcPr>
          <w:p w14:paraId="56222EA3" w14:textId="77777777" w:rsidR="00D65965" w:rsidRDefault="002477BE">
            <w:pPr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缸</w:t>
            </w:r>
            <w:proofErr w:type="spellStart"/>
            <w:r>
              <w:rPr>
                <w:rFonts w:eastAsia="SimSun" w:cs="SimSun"/>
                <w:lang w:eastAsia="zh-CN"/>
              </w:rPr>
              <w:t>gāng</w:t>
            </w:r>
            <w:proofErr w:type="spellEnd"/>
          </w:p>
        </w:tc>
      </w:tr>
    </w:tbl>
    <w:p w14:paraId="32E965FA" w14:textId="77777777" w:rsidR="00D65965" w:rsidRDefault="00D65965">
      <w:pPr>
        <w:rPr>
          <w:rFonts w:ascii="SimSun" w:eastAsia="SimSun" w:hAnsi="SimSun" w:cs="SimSun"/>
          <w:lang w:eastAsia="zh-CN"/>
        </w:rPr>
      </w:pPr>
    </w:p>
    <w:p w14:paraId="3EFA0029" w14:textId="77777777" w:rsidR="00D65965" w:rsidRDefault="002477BE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Please list the two groups</w:t>
      </w:r>
    </w:p>
    <w:p w14:paraId="17E504A8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47F059C0" w14:textId="77777777" w:rsidR="00D65965" w:rsidRDefault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 xml:space="preserve">Group 1: </w:t>
      </w:r>
      <w:r>
        <w:rPr>
          <w:rFonts w:eastAsia="SimSun" w:hAnsi="SimSun" w:cs="SimSun"/>
          <w:lang w:eastAsia="zh-CN"/>
        </w:rPr>
        <w:t>同桐銅筒洞</w:t>
      </w:r>
    </w:p>
    <w:p w14:paraId="6AB007D8" w14:textId="77777777" w:rsidR="00D65965" w:rsidRDefault="002477BE">
      <w:pPr>
        <w:pStyle w:val="ListParagraph"/>
        <w:rPr>
          <w:rFonts w:ascii="SimSun" w:eastAsia="SimSun" w:hAnsi="SimSun" w:cs="SimSun"/>
          <w:lang w:eastAsia="zh-CN"/>
        </w:rPr>
      </w:pPr>
      <w:r>
        <w:rPr>
          <w:rFonts w:eastAsia="SimSun" w:cs="SimSun"/>
          <w:lang w:eastAsia="zh-CN"/>
        </w:rPr>
        <w:t xml:space="preserve">Group 2: </w:t>
      </w:r>
      <w:r>
        <w:rPr>
          <w:rFonts w:eastAsia="SimSun" w:hAnsi="SimSun" w:cs="SimSun"/>
          <w:lang w:eastAsia="zh-CN"/>
        </w:rPr>
        <w:t>江扛功紅缸</w:t>
      </w:r>
    </w:p>
    <w:p w14:paraId="7E29D549" w14:textId="77777777" w:rsidR="00D65965" w:rsidRDefault="00D65965">
      <w:pPr>
        <w:pStyle w:val="ListParagraph"/>
        <w:rPr>
          <w:rFonts w:ascii="SimSun" w:eastAsia="SimSun" w:hAnsi="SimSun" w:cs="SimSun"/>
          <w:lang w:eastAsia="zh-CN"/>
        </w:rPr>
      </w:pPr>
    </w:p>
    <w:p w14:paraId="25E86056" w14:textId="77777777" w:rsidR="00D65965" w:rsidRDefault="002477BE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What is the common phonetic component for each group?</w:t>
      </w:r>
    </w:p>
    <w:p w14:paraId="5EC47ECF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3341B48D" w14:textId="77777777" w:rsidR="00D65965" w:rsidRDefault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Group 1</w:t>
      </w:r>
      <w:r>
        <w:rPr>
          <w:rFonts w:eastAsia="SimSun" w:hAnsi="SimSun" w:cs="SimSun"/>
          <w:lang w:eastAsia="zh-CN"/>
        </w:rPr>
        <w:t>同</w:t>
      </w:r>
    </w:p>
    <w:p w14:paraId="7AB84788" w14:textId="77777777" w:rsidR="00D65965" w:rsidRDefault="002477BE">
      <w:pPr>
        <w:pStyle w:val="ListParagraph"/>
        <w:rPr>
          <w:rFonts w:ascii="SimSun" w:eastAsia="SimSun" w:hAnsi="SimSun" w:cs="SimSun"/>
          <w:lang w:eastAsia="zh-CN"/>
        </w:rPr>
      </w:pPr>
      <w:r>
        <w:rPr>
          <w:rFonts w:eastAsia="SimSun" w:cs="SimSun"/>
          <w:lang w:eastAsia="zh-CN"/>
        </w:rPr>
        <w:t>Group 2</w:t>
      </w:r>
      <w:r>
        <w:rPr>
          <w:rFonts w:eastAsia="SimSun" w:hAnsi="SimSun" w:cs="SimSun"/>
          <w:lang w:eastAsia="zh-CN"/>
        </w:rPr>
        <w:t>工</w:t>
      </w:r>
    </w:p>
    <w:p w14:paraId="0A9D2319" w14:textId="77777777" w:rsidR="00D65965" w:rsidRDefault="00D65965">
      <w:pPr>
        <w:pStyle w:val="ListParagraph"/>
        <w:rPr>
          <w:rFonts w:ascii="SimSun" w:eastAsia="SimSun" w:hAnsi="SimSun" w:cs="SimSun"/>
          <w:lang w:eastAsia="zh-CN"/>
        </w:rPr>
      </w:pPr>
    </w:p>
    <w:p w14:paraId="49581EC5" w14:textId="77777777" w:rsidR="00D65965" w:rsidRDefault="002477BE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 xml:space="preserve">Do they all still rhyme </w:t>
      </w:r>
      <w:r>
        <w:rPr>
          <w:rFonts w:eastAsia="SimSun" w:cs="SimSun"/>
          <w:lang w:eastAsia="zh-CN"/>
        </w:rPr>
        <w:t>according to their modern pronunciation?</w:t>
      </w:r>
    </w:p>
    <w:p w14:paraId="54A1373E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47D130E5" w14:textId="77777777" w:rsidR="00D65965" w:rsidRPr="002477BE" w:rsidRDefault="002477BE" w:rsidP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All of the characters in G</w:t>
      </w:r>
      <w:r>
        <w:rPr>
          <w:rFonts w:eastAsia="SimSun" w:cs="SimSun"/>
          <w:lang w:eastAsia="zh-CN"/>
        </w:rPr>
        <w:t>roup 1 still rhyme. The characters in G</w:t>
      </w:r>
      <w:r w:rsidRPr="002477BE">
        <w:rPr>
          <w:rFonts w:eastAsia="SimSun" w:cs="SimSun"/>
          <w:lang w:eastAsia="zh-CN"/>
        </w:rPr>
        <w:t xml:space="preserve">roup 2 belong to either </w:t>
      </w:r>
      <w:proofErr w:type="spellStart"/>
      <w:r w:rsidRPr="002477BE">
        <w:rPr>
          <w:rFonts w:eastAsia="SimSun" w:cs="SimSun"/>
          <w:lang w:eastAsia="zh-CN"/>
        </w:rPr>
        <w:t>ong</w:t>
      </w:r>
      <w:proofErr w:type="spellEnd"/>
      <w:r w:rsidRPr="002477BE">
        <w:rPr>
          <w:rFonts w:eastAsia="SimSun" w:cs="SimSun"/>
          <w:lang w:eastAsia="zh-CN"/>
        </w:rPr>
        <w:t xml:space="preserve"> or </w:t>
      </w:r>
      <w:proofErr w:type="spellStart"/>
      <w:r w:rsidRPr="002477BE">
        <w:rPr>
          <w:rFonts w:eastAsia="SimSun" w:cs="SimSun"/>
          <w:lang w:eastAsia="zh-CN"/>
        </w:rPr>
        <w:t>ang</w:t>
      </w:r>
      <w:proofErr w:type="spellEnd"/>
      <w:r w:rsidRPr="002477BE">
        <w:rPr>
          <w:rFonts w:eastAsia="SimSun" w:cs="SimSun"/>
          <w:lang w:eastAsia="zh-CN"/>
        </w:rPr>
        <w:t xml:space="preserve">, so they do not all </w:t>
      </w:r>
      <w:r w:rsidRPr="002477BE">
        <w:rPr>
          <w:rFonts w:eastAsia="SimSun" w:cs="SimSun"/>
          <w:lang w:eastAsia="zh-CN"/>
        </w:rPr>
        <w:t>rhyme in modern pronunciation.</w:t>
      </w:r>
    </w:p>
    <w:p w14:paraId="3F4DA632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20EDA050" w14:textId="77777777" w:rsidR="00D65965" w:rsidRDefault="002477BE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What initials are there in each group?</w:t>
      </w:r>
    </w:p>
    <w:p w14:paraId="572BCFDD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46D230F8" w14:textId="77777777" w:rsidR="00D65965" w:rsidRDefault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 xml:space="preserve">Group 1:  d t </w:t>
      </w:r>
    </w:p>
    <w:p w14:paraId="08AD7237" w14:textId="77777777" w:rsidR="00D65965" w:rsidRDefault="002477BE">
      <w:pPr>
        <w:pStyle w:val="ListParagraph"/>
        <w:rPr>
          <w:rFonts w:ascii="SimSun" w:eastAsia="SimSun" w:hAnsi="SimSun" w:cs="SimSun"/>
          <w:lang w:eastAsia="zh-CN"/>
        </w:rPr>
      </w:pPr>
      <w:r>
        <w:rPr>
          <w:rFonts w:eastAsia="SimSun" w:cs="SimSun"/>
          <w:lang w:eastAsia="zh-CN"/>
        </w:rPr>
        <w:t>Group 2</w:t>
      </w:r>
      <w:r>
        <w:rPr>
          <w:rFonts w:eastAsia="SimSun" w:cs="SimSun"/>
          <w:lang w:eastAsia="zh-CN"/>
        </w:rPr>
        <w:t xml:space="preserve">:  j k g h </w:t>
      </w:r>
    </w:p>
    <w:p w14:paraId="01034C7A" w14:textId="77777777" w:rsidR="00D65965" w:rsidRDefault="00D65965">
      <w:pPr>
        <w:pStyle w:val="ListParagraph"/>
        <w:rPr>
          <w:rFonts w:ascii="SimSun" w:eastAsia="SimSun" w:hAnsi="SimSun" w:cs="SimSun"/>
          <w:lang w:eastAsia="zh-CN"/>
        </w:rPr>
      </w:pPr>
    </w:p>
    <w:p w14:paraId="7699830A" w14:textId="77777777" w:rsidR="00D65965" w:rsidRDefault="002477BE">
      <w:pPr>
        <w:pStyle w:val="ListParagraph"/>
        <w:numPr>
          <w:ilvl w:val="0"/>
          <w:numId w:val="3"/>
        </w:numPr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>Do they still share the same place of articulation? What place of articulation is it?</w:t>
      </w:r>
    </w:p>
    <w:p w14:paraId="7A45029A" w14:textId="77777777" w:rsidR="00D65965" w:rsidRDefault="00D65965">
      <w:pPr>
        <w:pStyle w:val="ListParagraph"/>
        <w:rPr>
          <w:rFonts w:eastAsia="SimSun" w:cs="SimSun"/>
          <w:lang w:eastAsia="zh-CN"/>
        </w:rPr>
      </w:pPr>
    </w:p>
    <w:p w14:paraId="4481CFF2" w14:textId="77777777" w:rsidR="00D65965" w:rsidRDefault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t xml:space="preserve">Group 1: yes, all are </w:t>
      </w:r>
      <w:r>
        <w:rPr>
          <w:rFonts w:eastAsia="SimSun" w:cs="SimSun"/>
          <w:lang w:eastAsia="zh-CN"/>
        </w:rPr>
        <w:t>alveolar</w:t>
      </w:r>
    </w:p>
    <w:p w14:paraId="43135673" w14:textId="77777777" w:rsidR="00D65965" w:rsidRDefault="002477BE">
      <w:pPr>
        <w:pStyle w:val="ListParagraph"/>
        <w:rPr>
          <w:rFonts w:eastAsia="SimSun" w:cs="SimSun"/>
          <w:lang w:eastAsia="zh-CN"/>
        </w:rPr>
      </w:pPr>
      <w:r>
        <w:rPr>
          <w:rFonts w:eastAsia="SimSun" w:cs="SimSun"/>
          <w:lang w:eastAsia="zh-CN"/>
        </w:rPr>
        <w:lastRenderedPageBreak/>
        <w:t xml:space="preserve">Group 2: no. </w:t>
      </w:r>
      <w:proofErr w:type="gramStart"/>
      <w:r>
        <w:rPr>
          <w:rFonts w:eastAsia="SimSun" w:cs="SimSun"/>
          <w:lang w:eastAsia="zh-CN"/>
        </w:rPr>
        <w:t>k</w:t>
      </w:r>
      <w:proofErr w:type="gramEnd"/>
      <w:r>
        <w:rPr>
          <w:rFonts w:eastAsia="SimSun" w:cs="SimSun"/>
          <w:lang w:eastAsia="zh-CN"/>
        </w:rPr>
        <w:t>/g/h share the same place of articulation, i.e. velar. But j is palatal.</w:t>
      </w:r>
    </w:p>
    <w:p w14:paraId="57E843F5" w14:textId="77777777" w:rsidR="002477BE" w:rsidRDefault="002477BE">
      <w:pPr>
        <w:pStyle w:val="ListParagraph"/>
        <w:rPr>
          <w:rFonts w:ascii="SimSun" w:eastAsia="SimSun" w:hAnsi="SimSun" w:cs="SimSun"/>
          <w:lang w:eastAsia="zh-CN"/>
        </w:rPr>
      </w:pPr>
    </w:p>
    <w:p w14:paraId="0483E11A" w14:textId="77777777" w:rsidR="00D65965" w:rsidRDefault="002477BE">
      <w:pPr>
        <w:pStyle w:val="ListParagraph"/>
        <w:numPr>
          <w:ilvl w:val="0"/>
          <w:numId w:val="3"/>
        </w:numPr>
        <w:rPr>
          <w:rFonts w:ascii="SimSun" w:eastAsia="SimSun" w:hAnsi="SimSun" w:cs="SimSun"/>
          <w:lang w:eastAsia="zh-CN"/>
        </w:rPr>
      </w:pPr>
      <w:r>
        <w:rPr>
          <w:lang w:eastAsia="zh-CN"/>
        </w:rPr>
        <w:t xml:space="preserve">If the </w:t>
      </w:r>
      <w:r>
        <w:rPr>
          <w:lang w:eastAsia="zh-CN"/>
        </w:rPr>
        <w:t>characters</w:t>
      </w:r>
      <w:r>
        <w:rPr>
          <w:lang w:eastAsia="zh-CN"/>
        </w:rPr>
        <w:t xml:space="preserve"> do</w:t>
      </w:r>
      <w:r>
        <w:rPr>
          <w:lang w:eastAsia="zh-CN"/>
        </w:rPr>
        <w:t xml:space="preserve"> not share t</w:t>
      </w:r>
      <w:r>
        <w:rPr>
          <w:lang w:eastAsia="zh-CN"/>
        </w:rPr>
        <w:t>he same place of articulation</w:t>
      </w:r>
      <w:r>
        <w:rPr>
          <w:lang w:eastAsia="zh-CN"/>
        </w:rPr>
        <w:t xml:space="preserve">, can you guess what the original place of articulation and even the original </w:t>
      </w:r>
      <w:r>
        <w:rPr>
          <w:lang w:eastAsia="zh-CN"/>
        </w:rPr>
        <w:t>initials</w:t>
      </w:r>
      <w:r>
        <w:rPr>
          <w:lang w:eastAsia="zh-CN"/>
        </w:rPr>
        <w:t xml:space="preserve"> could have been</w:t>
      </w:r>
      <w:r>
        <w:rPr>
          <w:lang w:eastAsia="zh-CN"/>
        </w:rPr>
        <w:t>?</w:t>
      </w:r>
      <w:bookmarkStart w:id="0" w:name="_GoBack"/>
      <w:bookmarkEnd w:id="0"/>
    </w:p>
    <w:p w14:paraId="525F66C7" w14:textId="77777777" w:rsidR="00D65965" w:rsidRDefault="00D65965">
      <w:pPr>
        <w:rPr>
          <w:lang w:eastAsia="zh-CN"/>
        </w:rPr>
      </w:pPr>
    </w:p>
    <w:p w14:paraId="30F6D34F" w14:textId="77777777" w:rsidR="00D65965" w:rsidRDefault="002477BE">
      <w:pPr>
        <w:ind w:left="720"/>
        <w:rPr>
          <w:lang w:eastAsia="zh-CN"/>
        </w:rPr>
      </w:pPr>
      <w:r>
        <w:rPr>
          <w:lang w:eastAsia="zh-CN"/>
        </w:rPr>
        <w:t xml:space="preserve">In group 2, g/k/h and j are different. Theoretically speaking, there are three possibilities. First the original initial could have been </w:t>
      </w:r>
      <w:r>
        <w:rPr>
          <w:lang w:eastAsia="zh-CN"/>
        </w:rPr>
        <w:t xml:space="preserve">alveolar. </w:t>
      </w:r>
      <w:r>
        <w:rPr>
          <w:lang w:eastAsia="zh-CN"/>
        </w:rPr>
        <w:t>Second, the original initial could have been palatal. Third the original initial could have been some other sound that shares some similarities to both g/k/h and j.</w:t>
      </w:r>
    </w:p>
    <w:p w14:paraId="08155093" w14:textId="77777777" w:rsidR="00D65965" w:rsidRDefault="00D65965">
      <w:pPr>
        <w:ind w:left="720"/>
        <w:rPr>
          <w:lang w:eastAsia="zh-CN"/>
        </w:rPr>
      </w:pPr>
    </w:p>
    <w:p w14:paraId="34C0C6D5" w14:textId="77777777" w:rsidR="00D65965" w:rsidRDefault="002477BE">
      <w:pPr>
        <w:ind w:left="720"/>
        <w:rPr>
          <w:lang w:eastAsia="zh-CN"/>
        </w:rPr>
      </w:pPr>
      <w:r>
        <w:rPr>
          <w:lang w:eastAsia="zh-CN"/>
        </w:rPr>
        <w:t xml:space="preserve">But if we consider the first possibility, then we have a possible sound change from g/k/h </w:t>
      </w:r>
      <w:r>
        <w:rPr>
          <w:lang w:eastAsia="zh-CN"/>
        </w:rPr>
        <w:t>to j. This is actually an instance of a common sound change process called palatalization. Therefore it does seem as of now that the original initial could have been a velar for G</w:t>
      </w:r>
      <w:r>
        <w:rPr>
          <w:lang w:eastAsia="zh-CN"/>
        </w:rPr>
        <w:t>roup 2. The initial j could have been a “g” or a “k”, among other possibilities.</w:t>
      </w:r>
    </w:p>
    <w:p w14:paraId="6298B264" w14:textId="77777777" w:rsidR="00D65965" w:rsidRDefault="00D65965">
      <w:pPr>
        <w:rPr>
          <w:lang w:eastAsia="zh-CN"/>
        </w:rPr>
      </w:pPr>
    </w:p>
    <w:p w14:paraId="17009E71" w14:textId="77777777" w:rsidR="00D65965" w:rsidRDefault="00D65965">
      <w:pPr>
        <w:rPr>
          <w:lang w:eastAsia="zh-CN"/>
        </w:rPr>
      </w:pPr>
    </w:p>
    <w:p w14:paraId="0DCB0F0C" w14:textId="77777777" w:rsidR="00D65965" w:rsidRDefault="00D65965"/>
    <w:p w14:paraId="420D0977" w14:textId="77777777" w:rsidR="00D65965" w:rsidRDefault="00D65965"/>
    <w:p w14:paraId="0930E65C" w14:textId="77777777" w:rsidR="00D65965" w:rsidRDefault="00D65965"/>
    <w:sectPr w:rsidR="00D659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1pt;height:15.1pt" o:bullet="t">
        <v:imagedata r:id="rId1" o:title="Word Work File L_796812457"/>
      </v:shape>
    </w:pict>
  </w:numPicBullet>
  <w:abstractNum w:abstractNumId="0">
    <w:nsid w:val="1DD23737"/>
    <w:multiLevelType w:val="hybridMultilevel"/>
    <w:tmpl w:val="2416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7AD1"/>
    <w:multiLevelType w:val="hybridMultilevel"/>
    <w:tmpl w:val="5BA0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765C8"/>
    <w:multiLevelType w:val="hybridMultilevel"/>
    <w:tmpl w:val="982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6848"/>
    <w:multiLevelType w:val="hybridMultilevel"/>
    <w:tmpl w:val="32A6907C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5965"/>
    <w:rsid w:val="002477BE"/>
    <w:rsid w:val="00D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08D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53"/>
    <w:pPr>
      <w:ind w:left="720"/>
      <w:contextualSpacing/>
    </w:pPr>
  </w:style>
  <w:style w:type="table" w:styleId="TableGrid">
    <w:name w:val="Table Grid"/>
    <w:basedOn w:val="TableNormal"/>
    <w:uiPriority w:val="59"/>
    <w:rsid w:val="00B8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1748</Characters>
  <Application>Microsoft Macintosh Word</Application>
  <DocSecurity>0</DocSecurity>
  <Lines>14</Lines>
  <Paragraphs>4</Paragraphs>
  <ScaleCrop>false</ScaleCrop>
  <Company>Informa Plc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2013-08-03T20:15:00Z</cp:lastPrinted>
  <dcterms:created xsi:type="dcterms:W3CDTF">2014-01-27T13:45:00Z</dcterms:created>
  <dcterms:modified xsi:type="dcterms:W3CDTF">2014-03-09T01:19:00Z</dcterms:modified>
</cp:coreProperties>
</file>